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42F5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黑体简体" w:cs="Times New Roman"/>
          <w:b w:val="0"/>
          <w:bCs/>
          <w:sz w:val="34"/>
          <w:szCs w:val="34"/>
          <w:lang w:val="en-US" w:eastAsia="zh-CN"/>
        </w:rPr>
        <w:t>附件</w:t>
      </w:r>
    </w:p>
    <w:p w14:paraId="747C0F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中共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台山市委党校教学楼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204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室LED</w:t>
      </w:r>
    </w:p>
    <w:p w14:paraId="2C10A9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显示屏升级改造项目技术要求</w:t>
      </w:r>
    </w:p>
    <w:p w14:paraId="538C22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</w:pPr>
    </w:p>
    <w:p w14:paraId="75AE0F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eastAsia="方正黑体简体" w:cs="Times New Roman"/>
          <w:b w:val="0"/>
          <w:bCs/>
          <w:sz w:val="34"/>
          <w:szCs w:val="34"/>
        </w:rPr>
      </w:pPr>
      <w:r>
        <w:rPr>
          <w:rFonts w:hint="default" w:ascii="Times New Roman" w:hAnsi="Times New Roman" w:eastAsia="方正黑体简体" w:cs="Times New Roman"/>
          <w:b w:val="0"/>
          <w:bCs/>
          <w:sz w:val="34"/>
          <w:szCs w:val="34"/>
          <w:lang w:val="en-US" w:eastAsia="zh-CN"/>
        </w:rPr>
        <w:t xml:space="preserve">一、建设需求 </w:t>
      </w:r>
    </w:p>
    <w:p w14:paraId="0E3C22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eastAsia="方正仿宋简体" w:cs="Times New Roman"/>
          <w:sz w:val="34"/>
          <w:szCs w:val="34"/>
        </w:rPr>
      </w:pPr>
      <w:r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  <w:t>我校教学楼</w:t>
      </w:r>
      <w:r>
        <w:rPr>
          <w:rFonts w:hint="eastAsia" w:ascii="Times New Roman" w:hAnsi="Times New Roman" w:eastAsia="方正仿宋简体" w:cs="Times New Roman"/>
          <w:sz w:val="34"/>
          <w:szCs w:val="34"/>
          <w:lang w:val="en-US" w:eastAsia="zh-CN"/>
        </w:rPr>
        <w:t>204</w:t>
      </w:r>
      <w:r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  <w:t>室目前采用投影幕布进行教学，显示设备画面模糊</w:t>
      </w:r>
      <w:r>
        <w:rPr>
          <w:rFonts w:hint="eastAsia" w:ascii="Times New Roman" w:hAnsi="Times New Roman" w:eastAsia="方正仿宋简体" w:cs="Times New Roman"/>
          <w:sz w:val="34"/>
          <w:szCs w:val="34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  <w:t>不能满足高清教学需求</w:t>
      </w:r>
      <w:r>
        <w:rPr>
          <w:rFonts w:hint="eastAsia" w:ascii="Times New Roman" w:hAnsi="Times New Roman" w:eastAsia="方正仿宋简体" w:cs="Times New Roman"/>
          <w:sz w:val="34"/>
          <w:szCs w:val="34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  <w:t>拟对</w:t>
      </w:r>
      <w:r>
        <w:rPr>
          <w:rFonts w:hint="eastAsia" w:ascii="Times New Roman" w:hAnsi="Times New Roman" w:eastAsia="方正仿宋简体" w:cs="Times New Roman"/>
          <w:sz w:val="34"/>
          <w:szCs w:val="34"/>
          <w:lang w:val="en-US" w:eastAsia="zh-CN"/>
        </w:rPr>
        <w:t>204</w:t>
      </w:r>
      <w:r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  <w:t>室显示设备进行改造升级，建设LED显示屏。</w:t>
      </w:r>
    </w:p>
    <w:p w14:paraId="403AF0D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黑体简体" w:cs="Times New Roman"/>
          <w:color w:val="000000"/>
          <w:kern w:val="0"/>
          <w:sz w:val="31"/>
          <w:szCs w:val="31"/>
          <w:lang w:val="en-US" w:eastAsia="zh-CN" w:bidi="ar"/>
        </w:rPr>
        <w:t xml:space="preserve">二、建设目标 </w:t>
      </w:r>
    </w:p>
    <w:p w14:paraId="69EFDB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34"/>
          <w:szCs w:val="34"/>
          <w:lang w:val="en-US" w:eastAsia="zh-CN"/>
        </w:rPr>
        <w:t>1.</w:t>
      </w:r>
      <w:r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  <w:t>教室前端墙上安装1个高清LED显示屏</w:t>
      </w:r>
      <w:r>
        <w:rPr>
          <w:rFonts w:hint="eastAsia" w:ascii="Times New Roman" w:hAnsi="Times New Roman" w:eastAsia="方正仿宋简体" w:cs="Times New Roman"/>
          <w:sz w:val="34"/>
          <w:szCs w:val="34"/>
          <w:lang w:val="en-US" w:eastAsia="zh-CN"/>
        </w:rPr>
        <w:t>；</w:t>
      </w:r>
      <w:r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  <w:t xml:space="preserve"> </w:t>
      </w:r>
    </w:p>
    <w:p w14:paraId="0BF030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34"/>
          <w:szCs w:val="34"/>
          <w:lang w:val="en-US" w:eastAsia="zh-CN"/>
        </w:rPr>
        <w:t>2.</w:t>
      </w:r>
      <w:r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  <w:t>显示屏净尺寸≥</w:t>
      </w:r>
      <w:r>
        <w:rPr>
          <w:rFonts w:hint="eastAsia" w:ascii="Times New Roman" w:hAnsi="Times New Roman" w:eastAsia="方正仿宋简体" w:cs="Times New Roman"/>
          <w:sz w:val="34"/>
          <w:szCs w:val="34"/>
          <w:lang w:val="en-US" w:eastAsia="zh-CN"/>
        </w:rPr>
        <w:t>3.30</w:t>
      </w:r>
      <w:r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  <w:t>m×</w:t>
      </w:r>
      <w:r>
        <w:rPr>
          <w:rFonts w:hint="eastAsia" w:ascii="Times New Roman" w:hAnsi="Times New Roman" w:eastAsia="方正仿宋简体" w:cs="Times New Roman"/>
          <w:sz w:val="34"/>
          <w:szCs w:val="34"/>
          <w:lang w:val="en-US" w:eastAsia="zh-CN"/>
        </w:rPr>
        <w:t>2.02</w:t>
      </w:r>
      <w:r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  <w:t>m，尺寸比例16</w:t>
      </w:r>
      <w:r>
        <w:rPr>
          <w:rFonts w:hint="eastAsia" w:ascii="Times New Roman" w:hAnsi="Times New Roman" w:eastAsia="方正仿宋简体" w:cs="Times New Roman"/>
          <w:sz w:val="34"/>
          <w:szCs w:val="34"/>
          <w:lang w:val="en-US" w:eastAsia="zh-CN"/>
        </w:rPr>
        <w:t>：</w:t>
      </w:r>
      <w:r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  <w:t>9 。</w:t>
      </w:r>
    </w:p>
    <w:p w14:paraId="279C281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黑体简体" w:cs="Times New Roman"/>
          <w:color w:val="000000"/>
          <w:kern w:val="0"/>
          <w:sz w:val="31"/>
          <w:szCs w:val="31"/>
          <w:lang w:val="en-US" w:eastAsia="zh-CN" w:bidi="ar"/>
        </w:rPr>
        <w:t xml:space="preserve">三、关键技术点 </w:t>
      </w:r>
    </w:p>
    <w:p w14:paraId="03B8ED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  <w:t>LED显示屏1套，含LED显示屏面板、LED屏幕框架、信号接收板卡、视频处理器及其软件、配电箱、线缆等辅助显示器件辅材。LED</w:t>
      </w:r>
      <w:r>
        <w:rPr>
          <w:rFonts w:hint="eastAsia" w:ascii="Times New Roman" w:hAnsi="Times New Roman" w:eastAsia="方正仿宋简体" w:cs="Times New Roman"/>
          <w:sz w:val="34"/>
          <w:szCs w:val="34"/>
          <w:lang w:val="en-US" w:eastAsia="zh-CN"/>
        </w:rPr>
        <w:t>显示屏</w:t>
      </w:r>
      <w:r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  <w:t xml:space="preserve">主要参数满足以下要求： </w:t>
      </w:r>
    </w:p>
    <w:p w14:paraId="508873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  <w:t>★显示屏净尺寸≥</w:t>
      </w:r>
      <w:r>
        <w:rPr>
          <w:rFonts w:hint="eastAsia" w:ascii="Times New Roman" w:hAnsi="Times New Roman" w:eastAsia="方正仿宋简体" w:cs="Times New Roman"/>
          <w:sz w:val="34"/>
          <w:szCs w:val="34"/>
          <w:lang w:val="en-US" w:eastAsia="zh-CN"/>
        </w:rPr>
        <w:t>3.30</w:t>
      </w:r>
      <w:r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  <w:t>m×2.</w:t>
      </w:r>
      <w:r>
        <w:rPr>
          <w:rFonts w:hint="eastAsia" w:ascii="Times New Roman" w:hAnsi="Times New Roman" w:eastAsia="方正仿宋简体" w:cs="Times New Roman"/>
          <w:sz w:val="34"/>
          <w:szCs w:val="34"/>
          <w:lang w:val="en-US" w:eastAsia="zh-CN"/>
        </w:rPr>
        <w:t>02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  <w:t xml:space="preserve">m； </w:t>
      </w:r>
    </w:p>
    <w:p w14:paraId="3484BC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  <w:t xml:space="preserve">★点距≤1.86mm； </w:t>
      </w:r>
    </w:p>
    <w:p w14:paraId="43040C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  <w:t>★平方像素密度 ≥288900 点/㎡</w:t>
      </w:r>
      <w:r>
        <w:rPr>
          <w:rFonts w:hint="eastAsia" w:ascii="Times New Roman" w:hAnsi="Times New Roman" w:eastAsia="方正仿宋简体" w:cs="Times New Roman"/>
          <w:sz w:val="34"/>
          <w:szCs w:val="34"/>
          <w:lang w:val="en-US" w:eastAsia="zh-CN"/>
        </w:rPr>
        <w:t>；</w:t>
      </w:r>
      <w:r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  <w:t xml:space="preserve"> </w:t>
      </w:r>
    </w:p>
    <w:p w14:paraId="7F798F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  <w:t xml:space="preserve">★刷新频率≥4200Hz； </w:t>
      </w:r>
    </w:p>
    <w:p w14:paraId="3BC2AA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  <w:t>★最大亮度≥800cd/㎡</w:t>
      </w:r>
      <w:r>
        <w:rPr>
          <w:rFonts w:hint="eastAsia" w:ascii="Times New Roman" w:hAnsi="Times New Roman" w:eastAsia="方正仿宋简体" w:cs="Times New Roman"/>
          <w:sz w:val="34"/>
          <w:szCs w:val="34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  <w:t>可调</w:t>
      </w:r>
      <w:r>
        <w:rPr>
          <w:rFonts w:hint="eastAsia" w:ascii="Times New Roman" w:hAnsi="Times New Roman" w:eastAsia="方正仿宋简体" w:cs="Times New Roman"/>
          <w:sz w:val="34"/>
          <w:szCs w:val="34"/>
          <w:lang w:val="en-US" w:eastAsia="zh-CN"/>
        </w:rPr>
        <w:t>；</w:t>
      </w:r>
      <w:r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  <w:t xml:space="preserve">亮度均匀性＞0.95； </w:t>
      </w:r>
    </w:p>
    <w:p w14:paraId="18BAFF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  <w:t>★对比度≥10000</w:t>
      </w:r>
      <w:r>
        <w:rPr>
          <w:rFonts w:hint="eastAsia" w:ascii="Times New Roman" w:hAnsi="Times New Roman" w:eastAsia="方正仿宋简体" w:cs="Times New Roman"/>
          <w:sz w:val="34"/>
          <w:szCs w:val="34"/>
          <w:lang w:val="en-US" w:eastAsia="zh-CN"/>
        </w:rPr>
        <w:t>：</w:t>
      </w:r>
      <w:r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  <w:t xml:space="preserve">1； </w:t>
      </w:r>
    </w:p>
    <w:p w14:paraId="415854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  <w:t xml:space="preserve">★屏幕水平视角 ≥170度，屏幕垂直视角≥170度； </w:t>
      </w:r>
    </w:p>
    <w:p w14:paraId="70B73A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76" w:leftChars="322" w:firstLine="0" w:firstLineChars="0"/>
        <w:textAlignment w:val="auto"/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  <w:t>★使用寿命≥1</w:t>
      </w:r>
      <w:r>
        <w:rPr>
          <w:rFonts w:hint="eastAsia" w:ascii="Times New Roman" w:hAnsi="Times New Roman" w:eastAsia="方正仿宋简体" w:cs="Times New Roman"/>
          <w:sz w:val="34"/>
          <w:szCs w:val="34"/>
          <w:lang w:val="en-US" w:eastAsia="zh-CN"/>
        </w:rPr>
        <w:t>0</w:t>
      </w:r>
      <w:r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  <w:t>万小时</w:t>
      </w:r>
      <w:r>
        <w:rPr>
          <w:rFonts w:hint="eastAsia" w:ascii="Times New Roman" w:hAnsi="Times New Roman" w:eastAsia="方正仿宋简体" w:cs="Times New Roman"/>
          <w:sz w:val="34"/>
          <w:szCs w:val="34"/>
          <w:lang w:val="en-US" w:eastAsia="zh-CN"/>
        </w:rPr>
        <w:t>；</w:t>
      </w:r>
      <w:r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  <w:t>平均无故障时间≥</w:t>
      </w:r>
      <w:r>
        <w:rPr>
          <w:rFonts w:hint="eastAsia" w:ascii="Times New Roman" w:hAnsi="Times New Roman" w:eastAsia="方正仿宋简体" w:cs="Times New Roman"/>
          <w:sz w:val="34"/>
          <w:szCs w:val="34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  <w:t>万小时；★色度均匀性：-0.003＜Cx＜0.003，衰减率</w:t>
      </w:r>
      <w:r>
        <w:rPr>
          <w:rFonts w:hint="eastAsia" w:ascii="Times New Roman" w:hAnsi="Times New Roman" w:eastAsia="方正仿宋简体" w:cs="Times New Roman"/>
          <w:sz w:val="34"/>
          <w:szCs w:val="34"/>
          <w:lang w:val="en-US" w:eastAsia="zh-CN"/>
        </w:rPr>
        <w:t>（</w:t>
      </w:r>
      <w:r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  <w:t>工作3年</w:t>
      </w:r>
      <w:r>
        <w:rPr>
          <w:rFonts w:hint="eastAsia" w:ascii="Times New Roman" w:hAnsi="Times New Roman" w:eastAsia="方正仿宋简体" w:cs="Times New Roman"/>
          <w:sz w:val="34"/>
          <w:szCs w:val="34"/>
          <w:lang w:val="en-US" w:eastAsia="zh-CN"/>
        </w:rPr>
        <w:t>）</w:t>
      </w:r>
      <w:r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  <w:t>≤ 15％</w:t>
      </w:r>
      <w:r>
        <w:rPr>
          <w:rFonts w:hint="eastAsia" w:ascii="Times New Roman" w:hAnsi="Times New Roman" w:eastAsia="方正仿宋简体" w:cs="Times New Roman"/>
          <w:sz w:val="34"/>
          <w:szCs w:val="34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  <w:t>连续失控点0</w:t>
      </w:r>
      <w:r>
        <w:rPr>
          <w:rFonts w:hint="eastAsia" w:ascii="Times New Roman" w:hAnsi="Times New Roman" w:eastAsia="方正仿宋简体" w:cs="Times New Roman"/>
          <w:sz w:val="34"/>
          <w:szCs w:val="34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  <w:t>离散失控点＜0</w:t>
      </w:r>
      <w:r>
        <w:rPr>
          <w:rFonts w:hint="eastAsia" w:ascii="Times New Roman" w:hAnsi="Times New Roman" w:eastAsia="方正仿宋简体" w:cs="Times New Roman"/>
          <w:sz w:val="34"/>
          <w:szCs w:val="34"/>
          <w:lang w:val="en-US" w:eastAsia="zh-CN"/>
        </w:rPr>
        <w:t>.</w:t>
      </w:r>
      <w:r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  <w:t xml:space="preserve">0001，出厂时为0，盲点率＜0.0003，出厂时为0； </w:t>
      </w:r>
    </w:p>
    <w:p w14:paraId="1BEA09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  <w:t>★保修：LED</w:t>
      </w:r>
      <w:r>
        <w:rPr>
          <w:rFonts w:hint="eastAsia" w:ascii="Times New Roman" w:hAnsi="Times New Roman" w:eastAsia="方正仿宋简体" w:cs="Times New Roman"/>
          <w:sz w:val="34"/>
          <w:szCs w:val="34"/>
          <w:lang w:val="en-US" w:eastAsia="zh-CN"/>
        </w:rPr>
        <w:t>显示屏</w:t>
      </w:r>
      <w:r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  <w:t>厂家提供3年免费保修</w:t>
      </w:r>
      <w:r>
        <w:rPr>
          <w:rFonts w:hint="eastAsia" w:ascii="Times New Roman" w:hAnsi="Times New Roman" w:eastAsia="方正仿宋简体" w:cs="Times New Roman"/>
          <w:sz w:val="34"/>
          <w:szCs w:val="34"/>
          <w:lang w:val="en-US" w:eastAsia="zh-CN"/>
        </w:rPr>
        <w:t>。</w:t>
      </w:r>
      <w:r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  <w:t xml:space="preserve"> </w:t>
      </w:r>
    </w:p>
    <w:p w14:paraId="0F5031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6C1646"/>
    <w:rsid w:val="01E272BA"/>
    <w:rsid w:val="03AD1FE7"/>
    <w:rsid w:val="0487029E"/>
    <w:rsid w:val="14377928"/>
    <w:rsid w:val="21584C46"/>
    <w:rsid w:val="270508C8"/>
    <w:rsid w:val="2A110D2B"/>
    <w:rsid w:val="2B601B2F"/>
    <w:rsid w:val="2D112D39"/>
    <w:rsid w:val="3B815C1A"/>
    <w:rsid w:val="44A33B7B"/>
    <w:rsid w:val="452C6DD4"/>
    <w:rsid w:val="4A801841"/>
    <w:rsid w:val="4C217A86"/>
    <w:rsid w:val="4D6C1646"/>
    <w:rsid w:val="583B1BB8"/>
    <w:rsid w:val="6B6C6391"/>
    <w:rsid w:val="758F7BEE"/>
    <w:rsid w:val="76555C38"/>
    <w:rsid w:val="7B9F0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2025-03-14T03:27:00Z</dcterms:created>
  <dc:creator>Administrator</dc:creator>
  <cp:lastModifiedBy>Administrator</cp:lastModifiedBy>
  <cp:lastPrinted>2025-03-31T03:23:00Z</cp:lastPrinted>
  <dcterms:modified xsi:type="dcterms:W3CDTF">2026-08-10T03:20:34Z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CC999CB7D8EC48B7985C6A41C7B18D36_13</vt:lpwstr>
  </property>
</Properties>
</file>