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AA695">
      <w:pPr>
        <w:spacing w:line="360" w:lineRule="exact"/>
        <w:rPr>
          <w:rFonts w:hint="eastAsia" w:ascii="宋体" w:hAnsi="宋体" w:cs="宋体"/>
          <w:sz w:val="22"/>
        </w:rPr>
      </w:pPr>
    </w:p>
    <w:p w14:paraId="27E17B0F">
      <w:pPr>
        <w:spacing w:line="360" w:lineRule="exact"/>
        <w:rPr>
          <w:rFonts w:hint="eastAsia" w:ascii="宋体" w:hAnsi="宋体" w:eastAsia="宋体" w:cs="宋体"/>
          <w:sz w:val="22"/>
          <w:lang w:eastAsia="zh-CN"/>
        </w:rPr>
      </w:pPr>
      <w:r>
        <w:rPr>
          <w:rFonts w:hint="eastAsia" w:ascii="宋体" w:hAnsi="宋体" w:eastAsia="宋体" w:cs="宋体"/>
          <w:i w:val="0"/>
          <w:iCs w:val="0"/>
          <w:caps w:val="0"/>
          <w:color w:val="333333"/>
          <w:spacing w:val="0"/>
          <w:sz w:val="21"/>
          <w:szCs w:val="21"/>
          <w:shd w:val="clear" w:fill="FFFFFF"/>
        </w:rPr>
        <w:t>响应文件包装袋必须按以下内容张贴封面标签：</w:t>
      </w:r>
      <w:r>
        <w:rPr>
          <w:rFonts w:hint="eastAsia" w:ascii="宋体" w:hAnsi="宋体" w:cs="宋体"/>
          <w:i w:val="0"/>
          <w:iCs w:val="0"/>
          <w:caps w:val="0"/>
          <w:color w:val="333333"/>
          <w:spacing w:val="0"/>
          <w:sz w:val="21"/>
          <w:szCs w:val="21"/>
          <w:shd w:val="clear" w:fill="FFFFFF"/>
          <w:lang w:eastAsia="zh-CN"/>
        </w:rPr>
        <w:t>（不用密封）</w:t>
      </w:r>
    </w:p>
    <w:p w14:paraId="4477B8AF">
      <w:pPr>
        <w:spacing w:line="360" w:lineRule="exact"/>
        <w:rPr>
          <w:rFonts w:hint="eastAsia" w:ascii="宋体" w:hAnsi="宋体" w:cs="宋体"/>
          <w:sz w:val="22"/>
        </w:rPr>
      </w:pPr>
    </w:p>
    <w:tbl>
      <w:tblPr>
        <w:tblStyle w:val="15"/>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452"/>
        <w:gridCol w:w="2468"/>
        <w:gridCol w:w="1310"/>
        <w:gridCol w:w="2292"/>
      </w:tblGrid>
      <w:tr w14:paraId="3B38A89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10" w:hRule="atLeast"/>
          <w:jc w:val="center"/>
        </w:trPr>
        <w:tc>
          <w:tcPr>
            <w:tcW w:w="8522"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6CE46B2E">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jc w:val="center"/>
            </w:pPr>
            <w:r>
              <w:rPr>
                <w:rFonts w:hint="eastAsia" w:ascii="宋体" w:hAnsi="宋体" w:eastAsia="宋体" w:cs="宋体"/>
                <w:i w:val="0"/>
                <w:iCs w:val="0"/>
                <w:caps w:val="0"/>
                <w:color w:val="333333"/>
                <w:spacing w:val="0"/>
                <w:sz w:val="21"/>
                <w:szCs w:val="21"/>
                <w:lang w:eastAsia="zh-CN"/>
              </w:rPr>
              <w:t>磋</w:t>
            </w:r>
            <w:r>
              <w:rPr>
                <w:rFonts w:hint="eastAsia" w:ascii="宋体" w:hAnsi="宋体" w:eastAsia="宋体" w:cs="宋体"/>
                <w:i w:val="0"/>
                <w:iCs w:val="0"/>
                <w:caps w:val="0"/>
                <w:color w:val="333333"/>
                <w:spacing w:val="0"/>
                <w:sz w:val="21"/>
                <w:szCs w:val="21"/>
                <w:lang w:val="en-US" w:eastAsia="zh-CN"/>
              </w:rPr>
              <w:t xml:space="preserve">   </w:t>
            </w:r>
            <w:r>
              <w:rPr>
                <w:rFonts w:hint="eastAsia" w:ascii="宋体" w:hAnsi="宋体" w:eastAsia="宋体" w:cs="宋体"/>
                <w:i w:val="0"/>
                <w:iCs w:val="0"/>
                <w:caps w:val="0"/>
                <w:color w:val="333333"/>
                <w:spacing w:val="0"/>
                <w:sz w:val="21"/>
                <w:szCs w:val="21"/>
                <w:lang w:eastAsia="zh-CN"/>
              </w:rPr>
              <w:t>商</w:t>
            </w:r>
            <w:r>
              <w:rPr>
                <w:rFonts w:hint="eastAsia" w:ascii="宋体" w:hAnsi="宋体" w:eastAsia="宋体" w:cs="宋体"/>
                <w:i w:val="0"/>
                <w:iCs w:val="0"/>
                <w:caps w:val="0"/>
                <w:color w:val="333333"/>
                <w:spacing w:val="0"/>
                <w:sz w:val="21"/>
                <w:szCs w:val="21"/>
              </w:rPr>
              <w:t>  响  应  文  件</w:t>
            </w:r>
          </w:p>
        </w:tc>
      </w:tr>
      <w:tr w14:paraId="0359017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45" w:hRule="atLeast"/>
          <w:jc w:val="center"/>
        </w:trPr>
        <w:tc>
          <w:tcPr>
            <w:tcW w:w="245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3410773A">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jc w:val="center"/>
            </w:pPr>
            <w:r>
              <w:rPr>
                <w:rFonts w:hint="eastAsia" w:ascii="宋体" w:hAnsi="宋体" w:eastAsia="宋体" w:cs="宋体"/>
                <w:i w:val="0"/>
                <w:iCs w:val="0"/>
                <w:caps w:val="0"/>
                <w:color w:val="333333"/>
                <w:spacing w:val="0"/>
                <w:sz w:val="21"/>
                <w:szCs w:val="21"/>
              </w:rPr>
              <w:t>响应项目</w:t>
            </w:r>
          </w:p>
        </w:tc>
        <w:tc>
          <w:tcPr>
            <w:tcW w:w="2468"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0DCCF97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37BF184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2673D10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tc>
        <w:tc>
          <w:tcPr>
            <w:tcW w:w="131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594F0F48">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jc w:val="center"/>
            </w:pPr>
            <w:r>
              <w:rPr>
                <w:rFonts w:hint="eastAsia" w:ascii="宋体" w:hAnsi="宋体" w:eastAsia="宋体" w:cs="宋体"/>
                <w:i w:val="0"/>
                <w:iCs w:val="0"/>
                <w:caps w:val="0"/>
                <w:color w:val="333333"/>
                <w:spacing w:val="0"/>
                <w:sz w:val="21"/>
                <w:szCs w:val="21"/>
              </w:rPr>
              <w:t>编号</w:t>
            </w:r>
          </w:p>
        </w:tc>
        <w:tc>
          <w:tcPr>
            <w:tcW w:w="2292"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34B8980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5D20A18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tc>
      </w:tr>
      <w:tr w14:paraId="48ADD56E">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840" w:hRule="atLeast"/>
          <w:jc w:val="center"/>
        </w:trPr>
        <w:tc>
          <w:tcPr>
            <w:tcW w:w="245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25699B9F">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jc w:val="center"/>
            </w:pPr>
            <w:r>
              <w:rPr>
                <w:rFonts w:hint="eastAsia" w:ascii="宋体" w:hAnsi="宋体" w:eastAsia="宋体" w:cs="宋体"/>
                <w:i w:val="0"/>
                <w:iCs w:val="0"/>
                <w:caps w:val="0"/>
                <w:color w:val="333333"/>
                <w:spacing w:val="0"/>
                <w:sz w:val="21"/>
                <w:szCs w:val="21"/>
              </w:rPr>
              <w:t>设备名称及规格</w:t>
            </w:r>
          </w:p>
          <w:p w14:paraId="3BAD2AD0">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jc w:val="center"/>
            </w:pPr>
            <w:r>
              <w:rPr>
                <w:rFonts w:hint="eastAsia" w:ascii="宋体" w:hAnsi="宋体" w:eastAsia="宋体" w:cs="宋体"/>
                <w:i w:val="0"/>
                <w:iCs w:val="0"/>
                <w:caps w:val="0"/>
                <w:color w:val="333333"/>
                <w:spacing w:val="0"/>
                <w:sz w:val="21"/>
                <w:szCs w:val="21"/>
              </w:rPr>
              <w:t>（厂家、品牌、规格）</w:t>
            </w:r>
          </w:p>
        </w:tc>
        <w:tc>
          <w:tcPr>
            <w:tcW w:w="6070" w:type="dxa"/>
            <w:gridSpan w:val="3"/>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44C2BC7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03D228E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0F8FA48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7F14DB5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58787C8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7910278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7E08FBB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0F218C3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5F9CC8F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53D151C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tc>
      </w:tr>
      <w:tr w14:paraId="48FAECB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jc w:val="center"/>
        </w:trPr>
        <w:tc>
          <w:tcPr>
            <w:tcW w:w="245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688BD071">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jc w:val="center"/>
            </w:pPr>
            <w:r>
              <w:rPr>
                <w:rFonts w:hint="eastAsia" w:ascii="宋体" w:hAnsi="宋体" w:eastAsia="宋体" w:cs="宋体"/>
                <w:i w:val="0"/>
                <w:iCs w:val="0"/>
                <w:caps w:val="0"/>
                <w:color w:val="333333"/>
                <w:spacing w:val="0"/>
                <w:sz w:val="21"/>
                <w:szCs w:val="21"/>
              </w:rPr>
              <w:t>供应商名称  （盖公章）</w:t>
            </w:r>
          </w:p>
        </w:tc>
        <w:tc>
          <w:tcPr>
            <w:tcW w:w="6070" w:type="dxa"/>
            <w:gridSpan w:val="3"/>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19CA7C4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00E60A1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3F5D51E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122DD07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tc>
      </w:tr>
      <w:tr w14:paraId="798599A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90" w:hRule="atLeast"/>
          <w:jc w:val="center"/>
        </w:trPr>
        <w:tc>
          <w:tcPr>
            <w:tcW w:w="2452"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72A04CF7">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jc w:val="center"/>
            </w:pPr>
            <w:r>
              <w:rPr>
                <w:rFonts w:hint="eastAsia" w:ascii="宋体" w:hAnsi="宋体" w:eastAsia="宋体" w:cs="宋体"/>
                <w:i w:val="0"/>
                <w:iCs w:val="0"/>
                <w:caps w:val="0"/>
                <w:color w:val="333333"/>
                <w:spacing w:val="0"/>
                <w:sz w:val="21"/>
                <w:szCs w:val="21"/>
              </w:rPr>
              <w:t>联系人</w:t>
            </w:r>
          </w:p>
        </w:tc>
        <w:tc>
          <w:tcPr>
            <w:tcW w:w="2468"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14:paraId="0FD7AA7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292BBEC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148F860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7E37D73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tc>
        <w:tc>
          <w:tcPr>
            <w:tcW w:w="131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2A6BBBBC">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5" w:lineRule="atLeast"/>
              <w:ind w:left="0" w:right="0" w:firstLine="0"/>
              <w:jc w:val="center"/>
            </w:pPr>
            <w:r>
              <w:rPr>
                <w:rFonts w:hint="eastAsia" w:ascii="宋体" w:hAnsi="宋体" w:eastAsia="宋体" w:cs="宋体"/>
                <w:i w:val="0"/>
                <w:iCs w:val="0"/>
                <w:caps w:val="0"/>
                <w:color w:val="333333"/>
                <w:spacing w:val="0"/>
                <w:sz w:val="21"/>
                <w:szCs w:val="21"/>
              </w:rPr>
              <w:t>联系电话</w:t>
            </w:r>
          </w:p>
        </w:tc>
        <w:tc>
          <w:tcPr>
            <w:tcW w:w="2292"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14:paraId="688FA0D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458A770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69FAC34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774B67C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74D74D9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p w14:paraId="6578630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333333"/>
                <w:spacing w:val="0"/>
                <w:sz w:val="18"/>
                <w:szCs w:val="18"/>
              </w:rPr>
            </w:pPr>
          </w:p>
        </w:tc>
      </w:tr>
    </w:tbl>
    <w:p w14:paraId="17C04DB6">
      <w:pPr>
        <w:spacing w:line="360" w:lineRule="exact"/>
        <w:rPr>
          <w:rFonts w:hint="eastAsia" w:ascii="宋体" w:hAnsi="宋体" w:cs="宋体"/>
          <w:sz w:val="22"/>
        </w:rPr>
      </w:pPr>
    </w:p>
    <w:p w14:paraId="7836F64D">
      <w:pPr>
        <w:spacing w:line="360" w:lineRule="exact"/>
        <w:rPr>
          <w:rFonts w:hint="eastAsia" w:ascii="宋体" w:hAnsi="宋体" w:cs="宋体"/>
          <w:sz w:val="22"/>
        </w:rPr>
      </w:pPr>
    </w:p>
    <w:p w14:paraId="1C83C57E">
      <w:pPr>
        <w:spacing w:line="360" w:lineRule="exact"/>
        <w:rPr>
          <w:rFonts w:hint="eastAsia" w:ascii="宋体" w:hAnsi="宋体" w:cs="宋体"/>
          <w:sz w:val="22"/>
        </w:rPr>
      </w:pPr>
    </w:p>
    <w:p w14:paraId="71388B05">
      <w:pPr>
        <w:spacing w:line="360" w:lineRule="exact"/>
        <w:rPr>
          <w:rFonts w:hint="eastAsia" w:ascii="宋体" w:hAnsi="宋体" w:cs="宋体"/>
          <w:sz w:val="22"/>
        </w:rPr>
      </w:pPr>
    </w:p>
    <w:p w14:paraId="50E08A05">
      <w:pPr>
        <w:spacing w:line="360" w:lineRule="exact"/>
        <w:rPr>
          <w:rFonts w:hint="eastAsia" w:ascii="宋体" w:hAnsi="宋体" w:cs="宋体"/>
          <w:sz w:val="22"/>
        </w:rPr>
      </w:pPr>
    </w:p>
    <w:p w14:paraId="00CB8F48">
      <w:pPr>
        <w:spacing w:line="360" w:lineRule="exact"/>
        <w:rPr>
          <w:rFonts w:hint="eastAsia" w:ascii="宋体" w:hAnsi="宋体" w:cs="宋体"/>
          <w:sz w:val="22"/>
        </w:rPr>
      </w:pPr>
    </w:p>
    <w:p w14:paraId="5B854EF1">
      <w:pPr>
        <w:spacing w:line="360" w:lineRule="exact"/>
        <w:rPr>
          <w:rFonts w:hint="eastAsia" w:ascii="宋体" w:hAnsi="宋体" w:cs="宋体"/>
          <w:sz w:val="22"/>
        </w:rPr>
      </w:pPr>
    </w:p>
    <w:p w14:paraId="0FF87BD2">
      <w:pPr>
        <w:spacing w:line="360" w:lineRule="exact"/>
        <w:rPr>
          <w:rFonts w:hint="eastAsia" w:ascii="宋体" w:hAnsi="宋体" w:cs="宋体"/>
          <w:sz w:val="22"/>
        </w:rPr>
      </w:pPr>
    </w:p>
    <w:p w14:paraId="4E97CADB">
      <w:pPr>
        <w:spacing w:line="360" w:lineRule="exact"/>
        <w:rPr>
          <w:rFonts w:hint="eastAsia" w:ascii="宋体" w:hAnsi="宋体" w:cs="宋体"/>
          <w:sz w:val="22"/>
        </w:rPr>
      </w:pPr>
    </w:p>
    <w:p w14:paraId="5C852C37">
      <w:pPr>
        <w:spacing w:line="360" w:lineRule="exact"/>
        <w:rPr>
          <w:rFonts w:hint="eastAsia" w:ascii="宋体" w:hAnsi="宋体" w:cs="宋体"/>
          <w:sz w:val="22"/>
        </w:rPr>
      </w:pPr>
    </w:p>
    <w:p w14:paraId="15B037D7">
      <w:pPr>
        <w:spacing w:line="360" w:lineRule="exact"/>
        <w:rPr>
          <w:rFonts w:hint="eastAsia" w:ascii="宋体" w:hAnsi="宋体" w:cs="宋体"/>
          <w:sz w:val="22"/>
        </w:rPr>
      </w:pPr>
    </w:p>
    <w:p w14:paraId="7C317B32">
      <w:pPr>
        <w:spacing w:line="360" w:lineRule="exact"/>
        <w:rPr>
          <w:rFonts w:hint="eastAsia" w:ascii="宋体" w:hAnsi="宋体" w:cs="宋体"/>
          <w:sz w:val="22"/>
        </w:rPr>
      </w:pPr>
    </w:p>
    <w:p w14:paraId="1205231B">
      <w:pPr>
        <w:spacing w:line="360" w:lineRule="exact"/>
        <w:rPr>
          <w:rFonts w:hint="eastAsia" w:ascii="宋体" w:hAnsi="宋体" w:cs="宋体"/>
          <w:sz w:val="22"/>
        </w:rPr>
      </w:pPr>
    </w:p>
    <w:p w14:paraId="05CB772E">
      <w:pPr>
        <w:spacing w:line="360" w:lineRule="exact"/>
        <w:rPr>
          <w:rFonts w:hint="eastAsia" w:ascii="宋体" w:hAnsi="宋体" w:cs="宋体"/>
          <w:sz w:val="22"/>
        </w:rPr>
      </w:pPr>
    </w:p>
    <w:p w14:paraId="7B57A543">
      <w:pPr>
        <w:spacing w:line="360" w:lineRule="exact"/>
        <w:rPr>
          <w:rFonts w:hint="eastAsia" w:ascii="宋体" w:hAnsi="宋体" w:cs="宋体"/>
          <w:sz w:val="22"/>
        </w:rPr>
      </w:pPr>
    </w:p>
    <w:p w14:paraId="0A5108AC">
      <w:pPr>
        <w:spacing w:line="360" w:lineRule="exact"/>
        <w:rPr>
          <w:rFonts w:hint="eastAsia" w:ascii="宋体" w:hAnsi="宋体" w:cs="宋体"/>
          <w:sz w:val="22"/>
        </w:rPr>
      </w:pPr>
    </w:p>
    <w:p w14:paraId="57592DAB">
      <w:pPr>
        <w:spacing w:line="360" w:lineRule="exact"/>
        <w:rPr>
          <w:rFonts w:hint="eastAsia" w:eastAsia="Times New Roman"/>
          <w:sz w:val="36"/>
          <w:szCs w:val="36"/>
        </w:rPr>
      </w:pPr>
      <w:r>
        <w:rPr>
          <w:rFonts w:hint="eastAsia" w:ascii="宋体" w:hAnsi="宋体" w:cs="宋体"/>
          <w:sz w:val="22"/>
        </w:rPr>
        <w:t>附件2（</w:t>
      </w:r>
      <w:r>
        <w:rPr>
          <w:rFonts w:hint="eastAsia" w:ascii="宋体" w:hAnsi="宋体" w:cs="宋体"/>
          <w:sz w:val="22"/>
          <w:lang w:eastAsia="zh-CN"/>
        </w:rPr>
        <w:t>响应</w:t>
      </w:r>
      <w:r>
        <w:rPr>
          <w:rFonts w:hint="eastAsia" w:ascii="宋体" w:hAnsi="宋体" w:cs="宋体"/>
          <w:sz w:val="22"/>
        </w:rPr>
        <w:t>文件参考格式）</w:t>
      </w:r>
    </w:p>
    <w:p w14:paraId="497DD24C">
      <w:pPr>
        <w:rPr>
          <w:sz w:val="48"/>
          <w:szCs w:val="48"/>
        </w:rPr>
      </w:pPr>
    </w:p>
    <w:p w14:paraId="29CFDE6A">
      <w:pPr>
        <w:rPr>
          <w:sz w:val="48"/>
          <w:szCs w:val="48"/>
        </w:rPr>
      </w:pPr>
    </w:p>
    <w:p w14:paraId="46F9AEEF">
      <w:pPr>
        <w:rPr>
          <w:sz w:val="48"/>
          <w:szCs w:val="48"/>
        </w:rPr>
      </w:pPr>
    </w:p>
    <w:p w14:paraId="0577FC72">
      <w:pPr>
        <w:ind w:left="21120" w:hanging="21120" w:hangingChars="2200"/>
        <w:jc w:val="center"/>
        <w:rPr>
          <w:rFonts w:hint="eastAsia" w:eastAsia="宋体"/>
          <w:sz w:val="96"/>
          <w:szCs w:val="96"/>
          <w:lang w:eastAsia="zh-CN"/>
        </w:rPr>
      </w:pPr>
      <w:r>
        <w:rPr>
          <w:rFonts w:hint="eastAsia"/>
          <w:sz w:val="96"/>
          <w:szCs w:val="96"/>
          <w:lang w:eastAsia="zh-CN"/>
        </w:rPr>
        <w:t>响</w:t>
      </w:r>
    </w:p>
    <w:p w14:paraId="43E23E43">
      <w:pPr>
        <w:ind w:left="21120" w:hanging="21120" w:hangingChars="2200"/>
        <w:jc w:val="center"/>
        <w:rPr>
          <w:rFonts w:hint="eastAsia" w:eastAsia="宋体"/>
          <w:sz w:val="96"/>
          <w:szCs w:val="96"/>
          <w:lang w:eastAsia="zh-CN"/>
        </w:rPr>
      </w:pPr>
      <w:r>
        <w:rPr>
          <w:rFonts w:hint="eastAsia"/>
          <w:sz w:val="96"/>
          <w:szCs w:val="96"/>
          <w:lang w:eastAsia="zh-CN"/>
        </w:rPr>
        <w:t>应</w:t>
      </w:r>
    </w:p>
    <w:p w14:paraId="4DE8DE0D">
      <w:pPr>
        <w:ind w:left="21120" w:hanging="21120" w:hangingChars="2200"/>
        <w:jc w:val="center"/>
        <w:rPr>
          <w:sz w:val="96"/>
          <w:szCs w:val="96"/>
        </w:rPr>
      </w:pPr>
      <w:r>
        <w:rPr>
          <w:rFonts w:hint="eastAsia"/>
          <w:sz w:val="96"/>
          <w:szCs w:val="96"/>
        </w:rPr>
        <w:t>文</w:t>
      </w:r>
    </w:p>
    <w:p w14:paraId="762AE009">
      <w:pPr>
        <w:ind w:left="21120" w:hanging="21120" w:hangingChars="2200"/>
        <w:jc w:val="center"/>
        <w:rPr>
          <w:sz w:val="96"/>
          <w:szCs w:val="96"/>
        </w:rPr>
      </w:pPr>
      <w:r>
        <w:rPr>
          <w:rFonts w:hint="eastAsia"/>
          <w:sz w:val="96"/>
          <w:szCs w:val="96"/>
        </w:rPr>
        <w:t>件</w:t>
      </w:r>
    </w:p>
    <w:p w14:paraId="373E1A22">
      <w:pPr>
        <w:ind w:left="21120" w:hanging="21120" w:hangingChars="2200"/>
        <w:jc w:val="center"/>
        <w:rPr>
          <w:sz w:val="96"/>
          <w:szCs w:val="96"/>
        </w:rPr>
      </w:pPr>
    </w:p>
    <w:p w14:paraId="5A0D11DC">
      <w:pPr>
        <w:spacing w:line="600" w:lineRule="exact"/>
        <w:ind w:left="1800" w:hanging="1800" w:hangingChars="500"/>
        <w:rPr>
          <w:rFonts w:hint="eastAsia"/>
          <w:color w:val="FF0000"/>
          <w:sz w:val="36"/>
          <w:szCs w:val="36"/>
          <w:lang w:eastAsia="zh-CN"/>
        </w:rPr>
      </w:pPr>
      <w:r>
        <w:rPr>
          <w:rFonts w:hint="eastAsia"/>
          <w:sz w:val="36"/>
          <w:szCs w:val="36"/>
        </w:rPr>
        <w:t xml:space="preserve">项目名称： </w:t>
      </w:r>
      <w:r>
        <w:rPr>
          <w:rFonts w:hint="eastAsia"/>
          <w:color w:val="FF0000"/>
          <w:sz w:val="36"/>
          <w:szCs w:val="36"/>
          <w:lang w:eastAsia="zh-CN"/>
        </w:rPr>
        <w:t>台山市妇幼保健院</w:t>
      </w:r>
      <w:r>
        <w:rPr>
          <w:rFonts w:hint="eastAsia"/>
          <w:color w:val="FF0000"/>
          <w:sz w:val="36"/>
          <w:szCs w:val="36"/>
          <w:lang w:val="en-US" w:eastAsia="zh-CN"/>
        </w:rPr>
        <w:t>生物反馈磁刺激仪</w:t>
      </w:r>
      <w:r>
        <w:rPr>
          <w:rFonts w:hint="eastAsia"/>
          <w:color w:val="FF0000"/>
          <w:sz w:val="36"/>
          <w:szCs w:val="36"/>
          <w:lang w:eastAsia="zh-CN"/>
        </w:rPr>
        <w:t>采购项目</w:t>
      </w:r>
    </w:p>
    <w:p w14:paraId="6F147E00">
      <w:pPr>
        <w:spacing w:line="600" w:lineRule="exact"/>
        <w:ind w:left="1800" w:hanging="1800" w:hangingChars="500"/>
        <w:rPr>
          <w:rFonts w:hint="default"/>
          <w:color w:val="FF0000"/>
          <w:sz w:val="36"/>
          <w:szCs w:val="36"/>
          <w:lang w:val="en-US" w:eastAsia="zh-CN"/>
        </w:rPr>
      </w:pPr>
      <w:r>
        <w:rPr>
          <w:rFonts w:hint="eastAsia"/>
          <w:sz w:val="36"/>
          <w:szCs w:val="36"/>
          <w:lang w:eastAsia="zh-CN"/>
        </w:rPr>
        <w:t>采购编号：</w:t>
      </w:r>
      <w:r>
        <w:rPr>
          <w:rFonts w:hint="eastAsia"/>
          <w:color w:val="FF0000"/>
          <w:sz w:val="36"/>
          <w:szCs w:val="36"/>
          <w:lang w:val="en-US" w:eastAsia="zh-CN"/>
        </w:rPr>
        <w:t>ID:66966</w:t>
      </w:r>
    </w:p>
    <w:p w14:paraId="61C3CDFD">
      <w:pPr>
        <w:spacing w:line="600" w:lineRule="exact"/>
        <w:ind w:left="7920" w:hanging="7920" w:hangingChars="2200"/>
        <w:rPr>
          <w:sz w:val="36"/>
          <w:szCs w:val="36"/>
        </w:rPr>
      </w:pPr>
      <w:r>
        <w:rPr>
          <w:rFonts w:hint="eastAsia"/>
          <w:sz w:val="36"/>
          <w:szCs w:val="36"/>
        </w:rPr>
        <w:t>供应商：</w:t>
      </w:r>
    </w:p>
    <w:p w14:paraId="466339F4">
      <w:pPr>
        <w:spacing w:line="600" w:lineRule="exact"/>
        <w:ind w:left="7920" w:hanging="7920" w:hangingChars="2200"/>
        <w:rPr>
          <w:rFonts w:hint="eastAsia"/>
          <w:sz w:val="36"/>
          <w:szCs w:val="36"/>
        </w:rPr>
      </w:pPr>
      <w:r>
        <w:rPr>
          <w:rFonts w:hint="eastAsia"/>
          <w:sz w:val="36"/>
          <w:szCs w:val="36"/>
        </w:rPr>
        <w:t>地址：</w:t>
      </w:r>
    </w:p>
    <w:p w14:paraId="4540A6EC">
      <w:pPr>
        <w:spacing w:line="600" w:lineRule="exact"/>
        <w:ind w:left="7920" w:hanging="7920" w:hangingChars="2200"/>
        <w:rPr>
          <w:rFonts w:hint="eastAsia"/>
          <w:sz w:val="36"/>
          <w:szCs w:val="36"/>
          <w:lang w:val="en-US" w:eastAsia="zh-CN"/>
        </w:rPr>
      </w:pPr>
      <w:r>
        <w:rPr>
          <w:rFonts w:hint="eastAsia"/>
          <w:sz w:val="36"/>
          <w:szCs w:val="36"/>
          <w:lang w:val="en-US" w:eastAsia="zh-CN"/>
        </w:rPr>
        <w:t>联系人：</w:t>
      </w:r>
    </w:p>
    <w:p w14:paraId="4D70C3EA">
      <w:pPr>
        <w:spacing w:line="600" w:lineRule="exact"/>
        <w:ind w:left="7920" w:hanging="7920" w:hangingChars="2200"/>
        <w:rPr>
          <w:rFonts w:hint="eastAsia"/>
          <w:sz w:val="36"/>
          <w:szCs w:val="36"/>
          <w:lang w:val="en-US" w:eastAsia="zh-CN"/>
        </w:rPr>
      </w:pPr>
      <w:r>
        <w:rPr>
          <w:rFonts w:hint="eastAsia"/>
          <w:sz w:val="36"/>
          <w:szCs w:val="36"/>
          <w:lang w:val="en-US" w:eastAsia="zh-CN"/>
        </w:rPr>
        <w:t>联系方式：</w:t>
      </w:r>
    </w:p>
    <w:p w14:paraId="6EC92D35">
      <w:pPr>
        <w:spacing w:line="600" w:lineRule="exact"/>
        <w:rPr>
          <w:rFonts w:hint="eastAsia" w:ascii="Century" w:hAnsi="Century"/>
          <w:sz w:val="28"/>
          <w:szCs w:val="28"/>
          <w:lang w:bidi="en-US"/>
        </w:rPr>
      </w:pPr>
      <w:r>
        <w:rPr>
          <w:rFonts w:hint="eastAsia"/>
          <w:sz w:val="36"/>
          <w:szCs w:val="36"/>
        </w:rPr>
        <w:t>日期：</w:t>
      </w:r>
    </w:p>
    <w:p w14:paraId="65E05702">
      <w:pPr>
        <w:widowControl/>
        <w:rPr>
          <w:rFonts w:ascii="宋体" w:hAnsi="宋体" w:cs="宋体"/>
          <w:b/>
          <w:bCs/>
          <w:sz w:val="32"/>
          <w:szCs w:val="32"/>
          <w:lang w:bidi="zh-TW"/>
        </w:rPr>
      </w:pPr>
      <w:r>
        <w:rPr>
          <w:rFonts w:ascii="宋体" w:hAnsi="宋体" w:cs="宋体"/>
          <w:b/>
          <w:bCs/>
          <w:sz w:val="32"/>
          <w:szCs w:val="32"/>
          <w:lang w:bidi="zh-TW"/>
        </w:rPr>
        <w:br w:type="page"/>
      </w:r>
    </w:p>
    <w:p w14:paraId="69CDC103">
      <w:pPr>
        <w:pStyle w:val="14"/>
        <w:ind w:firstLine="0" w:firstLineChars="0"/>
        <w:jc w:val="center"/>
        <w:rPr>
          <w:rFonts w:hint="eastAsia" w:eastAsia="宋体"/>
          <w:lang w:val="en-US" w:eastAsia="zh-CN" w:bidi="zh-TW"/>
        </w:rPr>
      </w:pPr>
      <w:r>
        <w:rPr>
          <w:rFonts w:hint="eastAsia" w:eastAsia="宋体"/>
          <w:lang w:val="en-US" w:eastAsia="zh-CN" w:bidi="zh-TW"/>
        </w:rPr>
        <w:t>目录</w:t>
      </w:r>
    </w:p>
    <w:p w14:paraId="67E20D5A">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一、供应商资格条件文件</w:t>
      </w:r>
      <w:r>
        <w:rPr>
          <w:rFonts w:hint="eastAsia" w:ascii="仿宋_GB2312" w:hAnsi="仿宋_GB2312" w:eastAsia="仿宋_GB2312" w:cs="仿宋_GB2312"/>
          <w:sz w:val="32"/>
          <w:szCs w:val="32"/>
          <w:lang w:eastAsia="zh-CN"/>
        </w:rPr>
        <w:t>…………………………………</w:t>
      </w:r>
    </w:p>
    <w:p w14:paraId="7E3C827A">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营业执照复印件………………</w:t>
      </w:r>
      <w:r>
        <w:rPr>
          <w:rFonts w:hint="eastAsia" w:ascii="仿宋_GB2312" w:hAnsi="仿宋_GB2312" w:eastAsia="仿宋_GB2312" w:cs="仿宋_GB2312"/>
          <w:sz w:val="32"/>
          <w:szCs w:val="32"/>
          <w:lang w:val="en-US" w:eastAsia="zh-CN"/>
        </w:rPr>
        <w:t>.......................</w:t>
      </w:r>
    </w:p>
    <w:p w14:paraId="07161726">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法定代表人资格证明书………………</w:t>
      </w:r>
      <w:r>
        <w:rPr>
          <w:rFonts w:hint="eastAsia" w:ascii="仿宋_GB2312" w:hAnsi="仿宋_GB2312" w:eastAsia="仿宋_GB2312" w:cs="仿宋_GB2312"/>
          <w:sz w:val="32"/>
          <w:szCs w:val="32"/>
          <w:lang w:val="en-US" w:eastAsia="zh-CN"/>
        </w:rPr>
        <w:t>.................</w:t>
      </w:r>
    </w:p>
    <w:p w14:paraId="5EFB022C">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法定代表人授权委托书……</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1D53412F">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4.《中华人民共和国政府采购法》</w:t>
      </w:r>
      <w:r>
        <w:rPr>
          <w:rFonts w:hint="eastAsia" w:ascii="仿宋_GB2312" w:hAnsi="仿宋_GB2312" w:eastAsia="仿宋_GB2312" w:cs="仿宋_GB2312"/>
          <w:sz w:val="32"/>
          <w:szCs w:val="32"/>
          <w:lang w:eastAsia="zh-CN"/>
        </w:rPr>
        <w:t>具备条件承诺函…………</w:t>
      </w:r>
    </w:p>
    <w:p w14:paraId="07C088D5">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实施条例》承诺函…………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6FD7A3F0">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信用记录查询结果……………</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6306BC45">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7.不组织</w:t>
      </w:r>
      <w:r>
        <w:rPr>
          <w:rFonts w:hint="eastAsia" w:ascii="仿宋_GB2312" w:hAnsi="仿宋_GB2312" w:eastAsia="仿宋_GB2312" w:cs="仿宋_GB2312"/>
          <w:sz w:val="32"/>
          <w:szCs w:val="32"/>
          <w:lang w:eastAsia="zh-CN"/>
        </w:rPr>
        <w:t>联合体响应承诺函………………………</w:t>
      </w:r>
      <w:r>
        <w:rPr>
          <w:rFonts w:hint="eastAsia" w:ascii="仿宋_GB2312" w:hAnsi="仿宋_GB2312" w:eastAsia="仿宋_GB2312" w:cs="仿宋_GB2312"/>
          <w:sz w:val="32"/>
          <w:szCs w:val="32"/>
          <w:lang w:val="en-US" w:eastAsia="zh-CN"/>
        </w:rPr>
        <w:t>........</w:t>
      </w:r>
    </w:p>
    <w:p w14:paraId="6826FAA8">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承担与临床信息系统接口费用</w:t>
      </w:r>
      <w:r>
        <w:rPr>
          <w:rFonts w:hint="eastAsia" w:ascii="仿宋_GB2312" w:hAnsi="仿宋_GB2312" w:eastAsia="仿宋_GB2312" w:cs="仿宋_GB2312"/>
          <w:sz w:val="32"/>
          <w:szCs w:val="32"/>
          <w:lang w:eastAsia="zh-CN"/>
        </w:rPr>
        <w:t>承诺函</w:t>
      </w:r>
      <w:r>
        <w:rPr>
          <w:rFonts w:hint="eastAsia" w:ascii="仿宋_GB2312" w:hAnsi="仿宋_GB2312" w:eastAsia="仿宋_GB2312" w:cs="仿宋_GB2312"/>
          <w:sz w:val="32"/>
          <w:szCs w:val="32"/>
          <w:lang w:val="en-US" w:eastAsia="zh-CN"/>
        </w:rPr>
        <w:t>................</w:t>
      </w:r>
    </w:p>
    <w:p w14:paraId="5FD21E91">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9.相关产品合格证书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4B7F6B60">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二、磋商产品资格、资质证书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0CB6CD28">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三、响应产品报价一览表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547F93CF">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四、响应产品说明和技术参数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247130AF">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五、产品的相关资料（彩页、图片等）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68587CB0">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六、产品说明书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29B013D5">
      <w:pPr>
        <w:pageBreakBefore w:val="0"/>
        <w:numPr>
          <w:ilvl w:val="0"/>
          <w:numId w:val="0"/>
        </w:numPr>
        <w:kinsoku/>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七、技术规格偏离表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p>
    <w:p w14:paraId="52F623BA">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lang w:val="en-US" w:eastAsia="zh-CN"/>
        </w:rPr>
        <w:t>、商务条款偏离表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p>
    <w:p w14:paraId="362A70B9">
      <w:pPr>
        <w:pageBreakBefore w:val="0"/>
        <w:numPr>
          <w:ilvl w:val="0"/>
          <w:numId w:val="0"/>
        </w:numPr>
        <w:kinsoku/>
        <w:topLinePunct w:val="0"/>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九、供货、安装、验收、售后方案</w:t>
      </w:r>
      <w:r>
        <w:rPr>
          <w:rFonts w:hint="eastAsia" w:ascii="仿宋_GB2312" w:hAnsi="仿宋_GB2312" w:eastAsia="仿宋_GB2312" w:cs="仿宋_GB2312"/>
          <w:sz w:val="32"/>
          <w:szCs w:val="32"/>
          <w:lang w:eastAsia="zh-CN"/>
        </w:rPr>
        <w:t>……………………</w:t>
      </w:r>
    </w:p>
    <w:p w14:paraId="0C5E34B3">
      <w:pPr>
        <w:pageBreakBefore w:val="0"/>
        <w:kinsoku/>
        <w:topLinePunct w:val="0"/>
        <w:bidi w:val="0"/>
        <w:spacing w:line="560" w:lineRule="exact"/>
        <w:rPr>
          <w:lang w:bidi="zh-TW"/>
        </w:rPr>
      </w:pPr>
      <w:r>
        <w:rPr>
          <w:rFonts w:hint="eastAsia" w:ascii="仿宋_GB2312" w:hAnsi="仿宋_GB2312" w:eastAsia="仿宋_GB2312" w:cs="仿宋_GB2312"/>
          <w:sz w:val="32"/>
          <w:szCs w:val="32"/>
          <w:lang w:eastAsia="zh-CN"/>
        </w:rPr>
        <w:t>十、其他文件…………………………………………</w:t>
      </w:r>
    </w:p>
    <w:p w14:paraId="09CF0CD3">
      <w:pPr>
        <w:rPr>
          <w:lang w:bidi="zh-TW"/>
        </w:rPr>
      </w:pPr>
    </w:p>
    <w:p w14:paraId="6CD4CB3C">
      <w:pPr>
        <w:rPr>
          <w:lang w:bidi="zh-TW"/>
        </w:rPr>
      </w:pPr>
    </w:p>
    <w:p w14:paraId="61017124">
      <w:pPr>
        <w:rPr>
          <w:lang w:bidi="zh-TW"/>
        </w:rPr>
      </w:pPr>
    </w:p>
    <w:p w14:paraId="71F1DBB8">
      <w:pPr>
        <w:widowControl/>
        <w:rPr>
          <w:rFonts w:hint="eastAsia" w:ascii="宋体" w:hAnsi="宋体" w:eastAsia="宋体" w:cs="Times New Roman"/>
          <w:b/>
          <w:bCs/>
          <w:color w:val="000000"/>
          <w:lang w:eastAsia="zh-CN" w:bidi="zh-TW"/>
        </w:rPr>
      </w:pPr>
      <w:r>
        <w:rPr>
          <w:rFonts w:ascii="宋体" w:hAnsi="宋体" w:cs="宋体"/>
          <w:b/>
          <w:bCs/>
          <w:sz w:val="32"/>
          <w:szCs w:val="32"/>
          <w:lang w:bidi="zh-TW"/>
        </w:rPr>
        <w:br w:type="page"/>
      </w:r>
    </w:p>
    <w:p w14:paraId="12981CB4">
      <w:pPr>
        <w:pStyle w:val="2"/>
        <w:numPr>
          <w:ilvl w:val="0"/>
          <w:numId w:val="0"/>
        </w:numPr>
        <w:spacing w:line="360" w:lineRule="auto"/>
        <w:jc w:val="center"/>
        <w:rPr>
          <w:rFonts w:hint="eastAsia" w:ascii="宋体" w:hAnsi="宋体" w:eastAsia="宋体" w:cs="Times New Roman"/>
          <w:b/>
          <w:bCs/>
          <w:color w:val="000000"/>
          <w:lang w:eastAsia="zh-CN" w:bidi="zh-TW"/>
        </w:rPr>
      </w:pPr>
      <w:bookmarkStart w:id="0" w:name="_Toc35876630"/>
      <w:bookmarkStart w:id="1" w:name="_Toc6695"/>
      <w:r>
        <w:rPr>
          <w:rFonts w:hint="eastAsia" w:cs="Times New Roman"/>
          <w:b/>
          <w:bCs/>
          <w:color w:val="000000"/>
          <w:lang w:eastAsia="zh-CN" w:bidi="zh-TW"/>
        </w:rPr>
        <w:t>三</w:t>
      </w:r>
      <w:r>
        <w:rPr>
          <w:rFonts w:hint="eastAsia" w:ascii="宋体" w:hAnsi="宋体" w:eastAsia="宋体" w:cs="Times New Roman"/>
          <w:b/>
          <w:bCs/>
          <w:color w:val="000000"/>
          <w:lang w:eastAsia="zh-CN" w:bidi="zh-TW"/>
        </w:rPr>
        <w:t>、</w:t>
      </w:r>
      <w:r>
        <w:rPr>
          <w:rFonts w:hint="eastAsia" w:cs="Times New Roman"/>
          <w:b/>
          <w:bCs/>
          <w:color w:val="000000"/>
          <w:lang w:eastAsia="zh-CN" w:bidi="zh-TW"/>
        </w:rPr>
        <w:t>响应</w:t>
      </w:r>
      <w:r>
        <w:rPr>
          <w:rFonts w:hint="eastAsia" w:ascii="宋体" w:hAnsi="宋体" w:eastAsia="宋体" w:cs="Times New Roman"/>
          <w:b/>
          <w:bCs/>
          <w:color w:val="000000"/>
          <w:lang w:eastAsia="zh-CN" w:bidi="zh-TW"/>
        </w:rPr>
        <w:t>产品报价一览表</w:t>
      </w:r>
    </w:p>
    <w:p w14:paraId="5C1F0065">
      <w:pPr>
        <w:pStyle w:val="14"/>
        <w:ind w:firstLine="562"/>
        <w:rPr>
          <w:rFonts w:ascii="宋体" w:hAnsi="宋体" w:eastAsia="宋体" w:cs="宋体"/>
          <w:b/>
          <w:bCs/>
          <w:szCs w:val="28"/>
          <w:lang w:eastAsia="zh-CN" w:bidi="zh-TW"/>
        </w:rPr>
      </w:pPr>
    </w:p>
    <w:p w14:paraId="423C8EAD">
      <w:pPr>
        <w:rPr>
          <w:rFonts w:hint="eastAsia" w:ascii="宋体" w:hAnsi="宋体" w:cs="宋体"/>
          <w:b/>
          <w:bCs/>
          <w:sz w:val="28"/>
          <w:szCs w:val="28"/>
          <w:lang w:eastAsia="zh-CN" w:bidi="zh-TW"/>
        </w:rPr>
      </w:pPr>
      <w:r>
        <w:rPr>
          <w:rFonts w:hint="eastAsia" w:ascii="宋体" w:hAnsi="宋体" w:cs="宋体"/>
          <w:b/>
          <w:bCs/>
          <w:sz w:val="28"/>
          <w:szCs w:val="28"/>
          <w:lang w:eastAsia="zh-CN" w:bidi="zh-TW"/>
        </w:rPr>
        <w:t>项目名称：</w:t>
      </w:r>
    </w:p>
    <w:p w14:paraId="2E7EEA86">
      <w:pPr>
        <w:rPr>
          <w:rFonts w:hint="eastAsia" w:ascii="宋体" w:hAnsi="宋体" w:cs="宋体"/>
          <w:b/>
          <w:bCs/>
          <w:sz w:val="28"/>
          <w:szCs w:val="28"/>
          <w:lang w:eastAsia="zh-CN" w:bidi="zh-TW"/>
        </w:rPr>
      </w:pPr>
      <w:r>
        <w:rPr>
          <w:rFonts w:hint="eastAsia" w:ascii="宋体" w:hAnsi="宋体" w:cs="宋体"/>
          <w:b/>
          <w:bCs/>
          <w:sz w:val="28"/>
          <w:szCs w:val="28"/>
          <w:lang w:eastAsia="zh-CN" w:bidi="zh-TW"/>
        </w:rPr>
        <w:t>项目编号：</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1421"/>
        <w:gridCol w:w="1421"/>
        <w:gridCol w:w="1421"/>
        <w:gridCol w:w="1422"/>
        <w:gridCol w:w="1422"/>
      </w:tblGrid>
      <w:tr w14:paraId="1503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5F2EFF6C">
            <w:pPr>
              <w:spacing w:line="480" w:lineRule="exact"/>
              <w:rPr>
                <w:rFonts w:hint="eastAsia" w:ascii="宋体" w:hAnsi="宋体" w:eastAsia="宋体"/>
                <w:b/>
                <w:vertAlign w:val="baseline"/>
                <w:lang w:eastAsia="zh-CN"/>
              </w:rPr>
            </w:pPr>
            <w:r>
              <w:rPr>
                <w:rFonts w:hint="eastAsia" w:ascii="宋体" w:hAnsi="宋体"/>
                <w:b/>
                <w:vertAlign w:val="baseline"/>
                <w:lang w:eastAsia="zh-CN"/>
              </w:rPr>
              <w:t>产品名称</w:t>
            </w:r>
          </w:p>
        </w:tc>
        <w:tc>
          <w:tcPr>
            <w:tcW w:w="1660" w:type="dxa"/>
          </w:tcPr>
          <w:p w14:paraId="4C18DFD3">
            <w:pPr>
              <w:spacing w:line="480" w:lineRule="exact"/>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制造商名称</w:t>
            </w:r>
          </w:p>
        </w:tc>
        <w:tc>
          <w:tcPr>
            <w:tcW w:w="1660" w:type="dxa"/>
          </w:tcPr>
          <w:p w14:paraId="1696F082">
            <w:pPr>
              <w:spacing w:line="480" w:lineRule="exact"/>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规格型号</w:t>
            </w:r>
          </w:p>
        </w:tc>
        <w:tc>
          <w:tcPr>
            <w:tcW w:w="1660" w:type="dxa"/>
          </w:tcPr>
          <w:p w14:paraId="7204198A">
            <w:pPr>
              <w:spacing w:line="480" w:lineRule="exact"/>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单价</w:t>
            </w:r>
          </w:p>
        </w:tc>
        <w:tc>
          <w:tcPr>
            <w:tcW w:w="1661" w:type="dxa"/>
          </w:tcPr>
          <w:p w14:paraId="36E6CAF9">
            <w:pPr>
              <w:spacing w:line="480" w:lineRule="exact"/>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单位</w:t>
            </w:r>
          </w:p>
        </w:tc>
        <w:tc>
          <w:tcPr>
            <w:tcW w:w="1661" w:type="dxa"/>
          </w:tcPr>
          <w:p w14:paraId="55C4C4D3">
            <w:pPr>
              <w:spacing w:line="480" w:lineRule="exact"/>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数量</w:t>
            </w:r>
          </w:p>
        </w:tc>
      </w:tr>
      <w:tr w14:paraId="1822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5F25597A">
            <w:pPr>
              <w:spacing w:line="480" w:lineRule="exact"/>
              <w:rPr>
                <w:rFonts w:hint="eastAsia" w:ascii="宋体" w:hAnsi="宋体"/>
                <w:b/>
                <w:vertAlign w:val="baseline"/>
              </w:rPr>
            </w:pPr>
          </w:p>
        </w:tc>
        <w:tc>
          <w:tcPr>
            <w:tcW w:w="1660" w:type="dxa"/>
          </w:tcPr>
          <w:p w14:paraId="4F774E57">
            <w:pPr>
              <w:spacing w:line="480" w:lineRule="exact"/>
              <w:rPr>
                <w:rFonts w:hint="eastAsia" w:ascii="宋体" w:hAnsi="宋体"/>
                <w:b/>
                <w:vertAlign w:val="baseline"/>
              </w:rPr>
            </w:pPr>
          </w:p>
        </w:tc>
        <w:tc>
          <w:tcPr>
            <w:tcW w:w="1660" w:type="dxa"/>
          </w:tcPr>
          <w:p w14:paraId="709143C1">
            <w:pPr>
              <w:spacing w:line="480" w:lineRule="exact"/>
              <w:rPr>
                <w:rFonts w:hint="eastAsia" w:ascii="宋体" w:hAnsi="宋体"/>
                <w:b/>
                <w:vertAlign w:val="baseline"/>
              </w:rPr>
            </w:pPr>
          </w:p>
        </w:tc>
        <w:tc>
          <w:tcPr>
            <w:tcW w:w="1660" w:type="dxa"/>
          </w:tcPr>
          <w:p w14:paraId="65AF4550">
            <w:pPr>
              <w:spacing w:line="480" w:lineRule="exact"/>
              <w:rPr>
                <w:rFonts w:hint="eastAsia" w:ascii="宋体" w:hAnsi="宋体"/>
                <w:b/>
                <w:vertAlign w:val="baseline"/>
              </w:rPr>
            </w:pPr>
          </w:p>
        </w:tc>
        <w:tc>
          <w:tcPr>
            <w:tcW w:w="1661" w:type="dxa"/>
          </w:tcPr>
          <w:p w14:paraId="751B605E">
            <w:pPr>
              <w:spacing w:line="480" w:lineRule="exact"/>
              <w:rPr>
                <w:rFonts w:hint="eastAsia" w:ascii="宋体" w:hAnsi="宋体"/>
                <w:b/>
                <w:vertAlign w:val="baseline"/>
              </w:rPr>
            </w:pPr>
          </w:p>
        </w:tc>
        <w:tc>
          <w:tcPr>
            <w:tcW w:w="1661" w:type="dxa"/>
          </w:tcPr>
          <w:p w14:paraId="0896A50A">
            <w:pPr>
              <w:spacing w:line="480" w:lineRule="exact"/>
              <w:rPr>
                <w:rFonts w:hint="eastAsia" w:ascii="宋体" w:hAnsi="宋体"/>
                <w:b/>
                <w:vertAlign w:val="baseline"/>
              </w:rPr>
            </w:pPr>
          </w:p>
        </w:tc>
      </w:tr>
      <w:tr w14:paraId="4337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114E912">
            <w:pPr>
              <w:spacing w:line="480" w:lineRule="exact"/>
              <w:rPr>
                <w:rFonts w:hint="eastAsia" w:ascii="宋体" w:hAnsi="宋体"/>
                <w:b/>
                <w:vertAlign w:val="baseline"/>
              </w:rPr>
            </w:pPr>
          </w:p>
        </w:tc>
        <w:tc>
          <w:tcPr>
            <w:tcW w:w="1660" w:type="dxa"/>
          </w:tcPr>
          <w:p w14:paraId="0B8F258B">
            <w:pPr>
              <w:spacing w:line="480" w:lineRule="exact"/>
              <w:rPr>
                <w:rFonts w:hint="eastAsia" w:ascii="宋体" w:hAnsi="宋体"/>
                <w:b/>
                <w:vertAlign w:val="baseline"/>
              </w:rPr>
            </w:pPr>
          </w:p>
        </w:tc>
        <w:tc>
          <w:tcPr>
            <w:tcW w:w="1660" w:type="dxa"/>
          </w:tcPr>
          <w:p w14:paraId="49A9083E">
            <w:pPr>
              <w:spacing w:line="480" w:lineRule="exact"/>
              <w:rPr>
                <w:rFonts w:hint="eastAsia" w:ascii="宋体" w:hAnsi="宋体"/>
                <w:b/>
                <w:vertAlign w:val="baseline"/>
              </w:rPr>
            </w:pPr>
          </w:p>
        </w:tc>
        <w:tc>
          <w:tcPr>
            <w:tcW w:w="1660" w:type="dxa"/>
          </w:tcPr>
          <w:p w14:paraId="0AEC9B7D">
            <w:pPr>
              <w:spacing w:line="480" w:lineRule="exact"/>
              <w:rPr>
                <w:rFonts w:hint="eastAsia" w:ascii="宋体" w:hAnsi="宋体"/>
                <w:b/>
                <w:vertAlign w:val="baseline"/>
              </w:rPr>
            </w:pPr>
          </w:p>
        </w:tc>
        <w:tc>
          <w:tcPr>
            <w:tcW w:w="1661" w:type="dxa"/>
          </w:tcPr>
          <w:p w14:paraId="61083AD5">
            <w:pPr>
              <w:spacing w:line="480" w:lineRule="exact"/>
              <w:rPr>
                <w:rFonts w:hint="eastAsia" w:ascii="宋体" w:hAnsi="宋体"/>
                <w:b/>
                <w:vertAlign w:val="baseline"/>
              </w:rPr>
            </w:pPr>
          </w:p>
        </w:tc>
        <w:tc>
          <w:tcPr>
            <w:tcW w:w="1661" w:type="dxa"/>
          </w:tcPr>
          <w:p w14:paraId="293FFC05">
            <w:pPr>
              <w:spacing w:line="480" w:lineRule="exact"/>
              <w:rPr>
                <w:rFonts w:hint="eastAsia" w:ascii="宋体" w:hAnsi="宋体"/>
                <w:b/>
                <w:vertAlign w:val="baseline"/>
              </w:rPr>
            </w:pPr>
          </w:p>
        </w:tc>
      </w:tr>
      <w:tr w14:paraId="5041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1A4C4C57">
            <w:pPr>
              <w:spacing w:line="480" w:lineRule="exact"/>
              <w:rPr>
                <w:rFonts w:hint="eastAsia" w:ascii="宋体" w:hAnsi="宋体"/>
                <w:b/>
                <w:vertAlign w:val="baseline"/>
              </w:rPr>
            </w:pPr>
          </w:p>
        </w:tc>
        <w:tc>
          <w:tcPr>
            <w:tcW w:w="1660" w:type="dxa"/>
          </w:tcPr>
          <w:p w14:paraId="10BECA5D">
            <w:pPr>
              <w:spacing w:line="480" w:lineRule="exact"/>
              <w:rPr>
                <w:rFonts w:hint="eastAsia" w:ascii="宋体" w:hAnsi="宋体"/>
                <w:b/>
                <w:vertAlign w:val="baseline"/>
              </w:rPr>
            </w:pPr>
          </w:p>
        </w:tc>
        <w:tc>
          <w:tcPr>
            <w:tcW w:w="1660" w:type="dxa"/>
          </w:tcPr>
          <w:p w14:paraId="43B349D4">
            <w:pPr>
              <w:spacing w:line="480" w:lineRule="exact"/>
              <w:rPr>
                <w:rFonts w:hint="eastAsia" w:ascii="宋体" w:hAnsi="宋体"/>
                <w:b/>
                <w:vertAlign w:val="baseline"/>
              </w:rPr>
            </w:pPr>
          </w:p>
        </w:tc>
        <w:tc>
          <w:tcPr>
            <w:tcW w:w="1660" w:type="dxa"/>
          </w:tcPr>
          <w:p w14:paraId="5586CF7A">
            <w:pPr>
              <w:spacing w:line="480" w:lineRule="exact"/>
              <w:rPr>
                <w:rFonts w:hint="eastAsia" w:ascii="宋体" w:hAnsi="宋体"/>
                <w:b/>
                <w:vertAlign w:val="baseline"/>
              </w:rPr>
            </w:pPr>
          </w:p>
        </w:tc>
        <w:tc>
          <w:tcPr>
            <w:tcW w:w="1661" w:type="dxa"/>
          </w:tcPr>
          <w:p w14:paraId="52C4AFD7">
            <w:pPr>
              <w:spacing w:line="480" w:lineRule="exact"/>
              <w:rPr>
                <w:rFonts w:hint="eastAsia" w:ascii="宋体" w:hAnsi="宋体"/>
                <w:b/>
                <w:vertAlign w:val="baseline"/>
              </w:rPr>
            </w:pPr>
          </w:p>
        </w:tc>
        <w:tc>
          <w:tcPr>
            <w:tcW w:w="1661" w:type="dxa"/>
          </w:tcPr>
          <w:p w14:paraId="207399DB">
            <w:pPr>
              <w:spacing w:line="480" w:lineRule="exact"/>
              <w:rPr>
                <w:rFonts w:hint="eastAsia" w:ascii="宋体" w:hAnsi="宋体"/>
                <w:b/>
                <w:vertAlign w:val="baseline"/>
              </w:rPr>
            </w:pPr>
          </w:p>
        </w:tc>
      </w:tr>
      <w:tr w14:paraId="5C57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4F0B8DEA">
            <w:pPr>
              <w:spacing w:line="480" w:lineRule="exact"/>
              <w:rPr>
                <w:rFonts w:hint="eastAsia" w:ascii="宋体" w:hAnsi="宋体"/>
                <w:b/>
                <w:vertAlign w:val="baseline"/>
              </w:rPr>
            </w:pPr>
          </w:p>
        </w:tc>
        <w:tc>
          <w:tcPr>
            <w:tcW w:w="1660" w:type="dxa"/>
          </w:tcPr>
          <w:p w14:paraId="6219C22C">
            <w:pPr>
              <w:spacing w:line="480" w:lineRule="exact"/>
              <w:rPr>
                <w:rFonts w:hint="eastAsia" w:ascii="宋体" w:hAnsi="宋体"/>
                <w:b/>
                <w:vertAlign w:val="baseline"/>
              </w:rPr>
            </w:pPr>
          </w:p>
        </w:tc>
        <w:tc>
          <w:tcPr>
            <w:tcW w:w="1660" w:type="dxa"/>
          </w:tcPr>
          <w:p w14:paraId="7B020540">
            <w:pPr>
              <w:spacing w:line="480" w:lineRule="exact"/>
              <w:rPr>
                <w:rFonts w:hint="eastAsia" w:ascii="宋体" w:hAnsi="宋体"/>
                <w:b/>
                <w:vertAlign w:val="baseline"/>
              </w:rPr>
            </w:pPr>
          </w:p>
        </w:tc>
        <w:tc>
          <w:tcPr>
            <w:tcW w:w="1660" w:type="dxa"/>
          </w:tcPr>
          <w:p w14:paraId="41EF49C3">
            <w:pPr>
              <w:spacing w:line="480" w:lineRule="exact"/>
              <w:rPr>
                <w:rFonts w:hint="eastAsia" w:ascii="宋体" w:hAnsi="宋体"/>
                <w:b/>
                <w:vertAlign w:val="baseline"/>
              </w:rPr>
            </w:pPr>
          </w:p>
        </w:tc>
        <w:tc>
          <w:tcPr>
            <w:tcW w:w="1661" w:type="dxa"/>
          </w:tcPr>
          <w:p w14:paraId="527EC99F">
            <w:pPr>
              <w:spacing w:line="480" w:lineRule="exact"/>
              <w:rPr>
                <w:rFonts w:hint="eastAsia" w:ascii="宋体" w:hAnsi="宋体"/>
                <w:b/>
                <w:vertAlign w:val="baseline"/>
              </w:rPr>
            </w:pPr>
          </w:p>
        </w:tc>
        <w:tc>
          <w:tcPr>
            <w:tcW w:w="1661" w:type="dxa"/>
          </w:tcPr>
          <w:p w14:paraId="2C779E67">
            <w:pPr>
              <w:spacing w:line="480" w:lineRule="exact"/>
              <w:rPr>
                <w:rFonts w:hint="eastAsia" w:ascii="宋体" w:hAnsi="宋体"/>
                <w:b/>
                <w:vertAlign w:val="baseline"/>
              </w:rPr>
            </w:pPr>
          </w:p>
        </w:tc>
      </w:tr>
    </w:tbl>
    <w:p w14:paraId="3E427A28">
      <w:pPr>
        <w:spacing w:line="480" w:lineRule="exact"/>
        <w:ind w:firstLine="422" w:firstLineChars="200"/>
        <w:rPr>
          <w:rFonts w:hint="eastAsia" w:ascii="宋体" w:hAnsi="宋体"/>
          <w:b/>
        </w:rPr>
      </w:pPr>
    </w:p>
    <w:p w14:paraId="2C8412A6">
      <w:pPr>
        <w:spacing w:line="480" w:lineRule="exact"/>
        <w:ind w:firstLine="422" w:firstLineChars="200"/>
        <w:rPr>
          <w:rFonts w:hint="eastAsia" w:ascii="宋体" w:hAnsi="宋体"/>
          <w:b/>
          <w:lang w:eastAsia="zh-CN"/>
        </w:rPr>
      </w:pPr>
      <w:r>
        <w:rPr>
          <w:rFonts w:hint="eastAsia" w:ascii="宋体" w:hAnsi="宋体"/>
          <w:b/>
          <w:lang w:eastAsia="zh-CN"/>
        </w:rPr>
        <w:t>附配置清单：</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2"/>
        <w:gridCol w:w="2843"/>
        <w:gridCol w:w="2843"/>
      </w:tblGrid>
      <w:tr w14:paraId="3E05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1F8DDDB8">
            <w:pPr>
              <w:spacing w:line="480" w:lineRule="exact"/>
              <w:rPr>
                <w:rFonts w:hint="eastAsia" w:ascii="宋体" w:hAnsi="宋体"/>
                <w:b/>
                <w:vertAlign w:val="baseline"/>
                <w:lang w:eastAsia="zh-CN"/>
              </w:rPr>
            </w:pPr>
          </w:p>
        </w:tc>
        <w:tc>
          <w:tcPr>
            <w:tcW w:w="2843" w:type="dxa"/>
          </w:tcPr>
          <w:p w14:paraId="6742CF83">
            <w:pPr>
              <w:spacing w:line="480" w:lineRule="exact"/>
              <w:rPr>
                <w:rFonts w:hint="eastAsia" w:ascii="宋体" w:hAnsi="宋体"/>
                <w:b/>
                <w:vertAlign w:val="baseline"/>
                <w:lang w:eastAsia="zh-CN"/>
              </w:rPr>
            </w:pPr>
          </w:p>
        </w:tc>
        <w:tc>
          <w:tcPr>
            <w:tcW w:w="2843" w:type="dxa"/>
          </w:tcPr>
          <w:p w14:paraId="595BAB1E">
            <w:pPr>
              <w:spacing w:line="480" w:lineRule="exact"/>
              <w:rPr>
                <w:rFonts w:hint="eastAsia" w:ascii="宋体" w:hAnsi="宋体"/>
                <w:b/>
                <w:vertAlign w:val="baseline"/>
                <w:lang w:eastAsia="zh-CN"/>
              </w:rPr>
            </w:pPr>
          </w:p>
        </w:tc>
      </w:tr>
      <w:tr w14:paraId="6273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6021463A">
            <w:pPr>
              <w:spacing w:line="480" w:lineRule="exact"/>
              <w:rPr>
                <w:rFonts w:hint="eastAsia" w:ascii="宋体" w:hAnsi="宋体"/>
                <w:b/>
                <w:vertAlign w:val="baseline"/>
                <w:lang w:eastAsia="zh-CN"/>
              </w:rPr>
            </w:pPr>
          </w:p>
        </w:tc>
        <w:tc>
          <w:tcPr>
            <w:tcW w:w="2843" w:type="dxa"/>
          </w:tcPr>
          <w:p w14:paraId="4B649F1A">
            <w:pPr>
              <w:spacing w:line="480" w:lineRule="exact"/>
              <w:rPr>
                <w:rFonts w:hint="eastAsia" w:ascii="宋体" w:hAnsi="宋体"/>
                <w:b/>
                <w:vertAlign w:val="baseline"/>
                <w:lang w:eastAsia="zh-CN"/>
              </w:rPr>
            </w:pPr>
          </w:p>
        </w:tc>
        <w:tc>
          <w:tcPr>
            <w:tcW w:w="2843" w:type="dxa"/>
          </w:tcPr>
          <w:p w14:paraId="78A23D44">
            <w:pPr>
              <w:spacing w:line="480" w:lineRule="exact"/>
              <w:rPr>
                <w:rFonts w:hint="eastAsia" w:ascii="宋体" w:hAnsi="宋体"/>
                <w:b/>
                <w:vertAlign w:val="baseline"/>
                <w:lang w:eastAsia="zh-CN"/>
              </w:rPr>
            </w:pPr>
          </w:p>
        </w:tc>
      </w:tr>
      <w:tr w14:paraId="7F04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502B8BE0">
            <w:pPr>
              <w:spacing w:line="480" w:lineRule="exact"/>
              <w:rPr>
                <w:rFonts w:hint="eastAsia" w:ascii="宋体" w:hAnsi="宋体"/>
                <w:b/>
                <w:vertAlign w:val="baseline"/>
                <w:lang w:eastAsia="zh-CN"/>
              </w:rPr>
            </w:pPr>
          </w:p>
        </w:tc>
        <w:tc>
          <w:tcPr>
            <w:tcW w:w="2843" w:type="dxa"/>
          </w:tcPr>
          <w:p w14:paraId="382AF205">
            <w:pPr>
              <w:spacing w:line="480" w:lineRule="exact"/>
              <w:rPr>
                <w:rFonts w:hint="eastAsia" w:ascii="宋体" w:hAnsi="宋体"/>
                <w:b/>
                <w:vertAlign w:val="baseline"/>
                <w:lang w:eastAsia="zh-CN"/>
              </w:rPr>
            </w:pPr>
          </w:p>
        </w:tc>
        <w:tc>
          <w:tcPr>
            <w:tcW w:w="2843" w:type="dxa"/>
          </w:tcPr>
          <w:p w14:paraId="56B9DD59">
            <w:pPr>
              <w:spacing w:line="480" w:lineRule="exact"/>
              <w:rPr>
                <w:rFonts w:hint="eastAsia" w:ascii="宋体" w:hAnsi="宋体"/>
                <w:b/>
                <w:vertAlign w:val="baseline"/>
                <w:lang w:eastAsia="zh-CN"/>
              </w:rPr>
            </w:pPr>
          </w:p>
        </w:tc>
      </w:tr>
      <w:tr w14:paraId="3C35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657FDE76">
            <w:pPr>
              <w:spacing w:line="480" w:lineRule="exact"/>
              <w:rPr>
                <w:rFonts w:hint="eastAsia" w:ascii="宋体" w:hAnsi="宋体"/>
                <w:b/>
                <w:vertAlign w:val="baseline"/>
                <w:lang w:eastAsia="zh-CN"/>
              </w:rPr>
            </w:pPr>
          </w:p>
        </w:tc>
        <w:tc>
          <w:tcPr>
            <w:tcW w:w="2843" w:type="dxa"/>
          </w:tcPr>
          <w:p w14:paraId="6642D2A6">
            <w:pPr>
              <w:spacing w:line="480" w:lineRule="exact"/>
              <w:rPr>
                <w:rFonts w:hint="eastAsia" w:ascii="宋体" w:hAnsi="宋体"/>
                <w:b/>
                <w:vertAlign w:val="baseline"/>
                <w:lang w:eastAsia="zh-CN"/>
              </w:rPr>
            </w:pPr>
          </w:p>
        </w:tc>
        <w:tc>
          <w:tcPr>
            <w:tcW w:w="2843" w:type="dxa"/>
          </w:tcPr>
          <w:p w14:paraId="3C3747A7">
            <w:pPr>
              <w:spacing w:line="480" w:lineRule="exact"/>
              <w:rPr>
                <w:rFonts w:hint="eastAsia" w:ascii="宋体" w:hAnsi="宋体"/>
                <w:b/>
                <w:vertAlign w:val="baseline"/>
                <w:lang w:eastAsia="zh-CN"/>
              </w:rPr>
            </w:pPr>
          </w:p>
        </w:tc>
      </w:tr>
      <w:tr w14:paraId="7E2D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7E6F9740">
            <w:pPr>
              <w:spacing w:line="480" w:lineRule="exact"/>
              <w:rPr>
                <w:rFonts w:hint="eastAsia" w:ascii="宋体" w:hAnsi="宋体"/>
                <w:b/>
                <w:vertAlign w:val="baseline"/>
                <w:lang w:eastAsia="zh-CN"/>
              </w:rPr>
            </w:pPr>
          </w:p>
        </w:tc>
        <w:tc>
          <w:tcPr>
            <w:tcW w:w="2843" w:type="dxa"/>
          </w:tcPr>
          <w:p w14:paraId="50991915">
            <w:pPr>
              <w:spacing w:line="480" w:lineRule="exact"/>
              <w:rPr>
                <w:rFonts w:hint="eastAsia" w:ascii="宋体" w:hAnsi="宋体"/>
                <w:b/>
                <w:vertAlign w:val="baseline"/>
                <w:lang w:eastAsia="zh-CN"/>
              </w:rPr>
            </w:pPr>
          </w:p>
        </w:tc>
        <w:tc>
          <w:tcPr>
            <w:tcW w:w="2843" w:type="dxa"/>
          </w:tcPr>
          <w:p w14:paraId="0B60EC1C">
            <w:pPr>
              <w:spacing w:line="480" w:lineRule="exact"/>
              <w:rPr>
                <w:rFonts w:hint="eastAsia" w:ascii="宋体" w:hAnsi="宋体"/>
                <w:b/>
                <w:vertAlign w:val="baseline"/>
                <w:lang w:eastAsia="zh-CN"/>
              </w:rPr>
            </w:pPr>
          </w:p>
        </w:tc>
      </w:tr>
      <w:tr w14:paraId="6952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tcPr>
          <w:p w14:paraId="2FBAB375">
            <w:pPr>
              <w:spacing w:line="480" w:lineRule="exact"/>
              <w:rPr>
                <w:rFonts w:hint="eastAsia" w:ascii="宋体" w:hAnsi="宋体"/>
                <w:b/>
                <w:vertAlign w:val="baseline"/>
                <w:lang w:eastAsia="zh-CN"/>
              </w:rPr>
            </w:pPr>
          </w:p>
        </w:tc>
        <w:tc>
          <w:tcPr>
            <w:tcW w:w="2843" w:type="dxa"/>
          </w:tcPr>
          <w:p w14:paraId="527F47F6">
            <w:pPr>
              <w:spacing w:line="480" w:lineRule="exact"/>
              <w:rPr>
                <w:rFonts w:hint="eastAsia" w:ascii="宋体" w:hAnsi="宋体"/>
                <w:b/>
                <w:vertAlign w:val="baseline"/>
                <w:lang w:eastAsia="zh-CN"/>
              </w:rPr>
            </w:pPr>
          </w:p>
        </w:tc>
        <w:tc>
          <w:tcPr>
            <w:tcW w:w="2843" w:type="dxa"/>
          </w:tcPr>
          <w:p w14:paraId="1AF10EFE">
            <w:pPr>
              <w:spacing w:line="480" w:lineRule="exact"/>
              <w:rPr>
                <w:rFonts w:hint="eastAsia" w:ascii="宋体" w:hAnsi="宋体"/>
                <w:b/>
                <w:vertAlign w:val="baseline"/>
                <w:lang w:eastAsia="zh-CN"/>
              </w:rPr>
            </w:pPr>
          </w:p>
        </w:tc>
      </w:tr>
    </w:tbl>
    <w:p w14:paraId="709A4243">
      <w:pPr>
        <w:spacing w:line="480" w:lineRule="exact"/>
        <w:ind w:firstLine="422" w:firstLineChars="200"/>
        <w:rPr>
          <w:rFonts w:hint="eastAsia" w:ascii="宋体" w:hAnsi="宋体"/>
          <w:b/>
        </w:rPr>
      </w:pPr>
    </w:p>
    <w:p w14:paraId="382C2916">
      <w:pPr>
        <w:spacing w:line="480" w:lineRule="exact"/>
        <w:ind w:firstLine="422" w:firstLineChars="200"/>
        <w:rPr>
          <w:rFonts w:hint="eastAsia" w:ascii="宋体" w:hAnsi="宋体"/>
          <w:b/>
        </w:rPr>
      </w:pPr>
    </w:p>
    <w:p w14:paraId="07658924">
      <w:pPr>
        <w:spacing w:line="480" w:lineRule="exact"/>
        <w:ind w:firstLine="422" w:firstLineChars="200"/>
        <w:rPr>
          <w:rFonts w:hint="eastAsia" w:ascii="宋体" w:hAnsi="宋体"/>
          <w:b/>
        </w:rPr>
      </w:pPr>
    </w:p>
    <w:p w14:paraId="777E5024">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供应商名称：</w:t>
      </w:r>
    </w:p>
    <w:p w14:paraId="0A79A090">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供应商法定代表人（或授权代表）签字：</w:t>
      </w:r>
    </w:p>
    <w:p w14:paraId="12526FED">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联系方式：</w:t>
      </w:r>
    </w:p>
    <w:p w14:paraId="06AC0E96">
      <w:pPr>
        <w:pageBreakBefore w:val="0"/>
        <w:kinsoku/>
        <w:topLinePunct w:val="0"/>
        <w:bidi w:val="0"/>
        <w:spacing w:line="560" w:lineRule="exact"/>
        <w:ind w:firstLine="422" w:firstLineChars="200"/>
        <w:jc w:val="left"/>
        <w:rPr>
          <w:rFonts w:hint="eastAsia" w:ascii="宋体" w:hAnsi="宋体"/>
          <w:b/>
          <w:lang w:eastAsia="zh-CN"/>
        </w:rPr>
      </w:pPr>
      <w:r>
        <w:rPr>
          <w:rFonts w:hint="eastAsia" w:ascii="宋体" w:hAnsi="宋体"/>
          <w:b/>
          <w:lang w:eastAsia="zh-CN"/>
        </w:rPr>
        <w:t>日期：</w:t>
      </w:r>
    </w:p>
    <w:p w14:paraId="7A0FB687">
      <w:pPr>
        <w:spacing w:line="480" w:lineRule="exact"/>
        <w:ind w:firstLine="422" w:firstLineChars="200"/>
        <w:rPr>
          <w:rFonts w:hint="eastAsia" w:ascii="宋体" w:hAnsi="宋体"/>
          <w:b/>
        </w:rPr>
      </w:pPr>
    </w:p>
    <w:p w14:paraId="58430026">
      <w:pPr>
        <w:spacing w:line="480" w:lineRule="exact"/>
        <w:ind w:firstLine="422" w:firstLineChars="200"/>
        <w:rPr>
          <w:rFonts w:hint="eastAsia" w:ascii="宋体" w:hAnsi="宋体"/>
          <w:b/>
        </w:rPr>
      </w:pPr>
    </w:p>
    <w:p w14:paraId="7ECBF407">
      <w:pPr>
        <w:spacing w:line="480" w:lineRule="exact"/>
        <w:ind w:firstLine="422" w:firstLineChars="200"/>
        <w:rPr>
          <w:rFonts w:hint="eastAsia" w:ascii="宋体" w:hAnsi="宋体"/>
          <w:b/>
        </w:rPr>
      </w:pPr>
    </w:p>
    <w:p w14:paraId="56898D3C">
      <w:pPr>
        <w:spacing w:line="480" w:lineRule="exact"/>
        <w:ind w:firstLine="422" w:firstLineChars="200"/>
        <w:rPr>
          <w:rFonts w:hint="eastAsia" w:ascii="宋体" w:hAnsi="宋体"/>
          <w:b/>
        </w:rPr>
      </w:pPr>
    </w:p>
    <w:p w14:paraId="33642BEE">
      <w:pPr>
        <w:spacing w:line="480" w:lineRule="exact"/>
        <w:rPr>
          <w:rFonts w:hint="eastAsia" w:ascii="宋体" w:hAnsi="宋体"/>
          <w:b/>
        </w:rPr>
      </w:pPr>
    </w:p>
    <w:p w14:paraId="1AC0657F">
      <w:pPr>
        <w:spacing w:line="480" w:lineRule="exact"/>
        <w:ind w:firstLine="422" w:firstLineChars="200"/>
        <w:rPr>
          <w:rFonts w:hint="eastAsia" w:ascii="宋体" w:hAnsi="宋体"/>
          <w:b/>
        </w:rPr>
      </w:pPr>
    </w:p>
    <w:p w14:paraId="2CA49E76">
      <w:pPr>
        <w:pageBreakBefore w:val="0"/>
        <w:widowControl/>
        <w:kinsoku/>
        <w:topLinePunct w:val="0"/>
        <w:bidi w:val="0"/>
        <w:spacing w:line="560" w:lineRule="exact"/>
        <w:jc w:val="center"/>
        <w:textAlignment w:val="center"/>
        <w:outlineLvl w:val="1"/>
        <w:rPr>
          <w:rFonts w:hint="eastAsia" w:eastAsia="宋体"/>
          <w:lang w:eastAsia="zh-CN" w:bidi="zh-TW"/>
        </w:rPr>
      </w:pPr>
      <w:r>
        <w:rPr>
          <w:rFonts w:hint="eastAsia" w:ascii="宋体" w:hAnsi="宋体"/>
          <w:b/>
          <w:lang w:eastAsia="zh-CN"/>
        </w:rPr>
        <w:t>响应产品配套耗材</w:t>
      </w:r>
      <w:r>
        <w:rPr>
          <w:rFonts w:hint="eastAsia" w:ascii="宋体" w:hAnsi="宋体"/>
          <w:b/>
          <w:lang w:val="en-US" w:eastAsia="zh-CN"/>
        </w:rPr>
        <w:t>试剂</w:t>
      </w:r>
      <w:r>
        <w:rPr>
          <w:rFonts w:hint="eastAsia" w:ascii="宋体" w:hAnsi="宋体"/>
          <w:b/>
          <w:lang w:eastAsia="zh-CN"/>
        </w:rPr>
        <w:t>一</w:t>
      </w:r>
      <w:r>
        <w:rPr>
          <w:rFonts w:hint="eastAsia" w:eastAsia="宋体"/>
          <w:lang w:eastAsia="zh-CN" w:bidi="zh-TW"/>
        </w:rPr>
        <w:t>览表</w:t>
      </w:r>
    </w:p>
    <w:p w14:paraId="0DD6C699">
      <w:pPr>
        <w:widowControl/>
        <w:jc w:val="center"/>
        <w:textAlignment w:val="center"/>
        <w:outlineLvl w:val="1"/>
        <w:rPr>
          <w:rFonts w:hint="eastAsia" w:eastAsia="宋体"/>
          <w:color w:val="FF0000"/>
          <w:lang w:eastAsia="zh-CN" w:bidi="zh-TW"/>
        </w:rPr>
      </w:pPr>
      <w:r>
        <w:rPr>
          <w:rFonts w:hint="eastAsia" w:ascii="宋体" w:hAnsi="宋体" w:eastAsia="宋体" w:cs="宋体"/>
          <w:i w:val="0"/>
          <w:iCs w:val="0"/>
          <w:caps w:val="0"/>
          <w:color w:val="FF0000"/>
          <w:spacing w:val="0"/>
          <w:kern w:val="0"/>
          <w:sz w:val="24"/>
          <w:szCs w:val="24"/>
          <w:u w:val="none"/>
          <w:shd w:val="clear" w:color="auto" w:fill="FFFFFF"/>
          <w:vertAlign w:val="baseline"/>
          <w:lang w:val="en-US" w:eastAsia="zh-CN" w:bidi="ar"/>
        </w:rPr>
        <w:t>供应商在约定期限内</w:t>
      </w:r>
      <w:r>
        <w:rPr>
          <w:rFonts w:hint="eastAsia" w:ascii="宋体" w:hAnsi="宋体" w:cs="宋体"/>
          <w:i w:val="0"/>
          <w:iCs w:val="0"/>
          <w:caps w:val="0"/>
          <w:color w:val="FF0000"/>
          <w:spacing w:val="0"/>
          <w:kern w:val="0"/>
          <w:sz w:val="24"/>
          <w:szCs w:val="24"/>
          <w:u w:val="none"/>
          <w:shd w:val="clear" w:color="auto" w:fill="FFFFFF"/>
          <w:vertAlign w:val="baseline"/>
          <w:lang w:val="en-US" w:eastAsia="zh-CN" w:bidi="ar"/>
        </w:rPr>
        <w:t>（如无期限，默认为一年）</w:t>
      </w:r>
      <w:r>
        <w:rPr>
          <w:rFonts w:hint="eastAsia" w:ascii="宋体" w:hAnsi="宋体" w:eastAsia="宋体" w:cs="宋体"/>
          <w:i w:val="0"/>
          <w:iCs w:val="0"/>
          <w:caps w:val="0"/>
          <w:color w:val="FF0000"/>
          <w:spacing w:val="0"/>
          <w:kern w:val="0"/>
          <w:sz w:val="24"/>
          <w:szCs w:val="24"/>
          <w:u w:val="none"/>
          <w:shd w:val="clear" w:color="auto" w:fill="FFFFFF"/>
          <w:vertAlign w:val="baseline"/>
          <w:lang w:val="en-US" w:eastAsia="zh-CN" w:bidi="ar"/>
        </w:rPr>
        <w:t>以不高于其报价的价格向采购人提供专用耗材。</w:t>
      </w:r>
    </w:p>
    <w:p w14:paraId="01153F9F">
      <w:pPr>
        <w:widowControl/>
        <w:jc w:val="center"/>
        <w:textAlignment w:val="center"/>
        <w:outlineLvl w:val="1"/>
        <w:rPr>
          <w:rFonts w:hint="eastAsia" w:eastAsia="宋体"/>
          <w:lang w:eastAsia="zh-CN" w:bidi="zh-TW"/>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1421"/>
        <w:gridCol w:w="1421"/>
        <w:gridCol w:w="1421"/>
        <w:gridCol w:w="1422"/>
        <w:gridCol w:w="1422"/>
      </w:tblGrid>
      <w:tr w14:paraId="4D7E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23B022CE">
            <w:pPr>
              <w:spacing w:line="480" w:lineRule="exact"/>
              <w:jc w:val="center"/>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耗材名称</w:t>
            </w:r>
          </w:p>
        </w:tc>
        <w:tc>
          <w:tcPr>
            <w:tcW w:w="1660" w:type="dxa"/>
          </w:tcPr>
          <w:p w14:paraId="16FF7BDB">
            <w:pPr>
              <w:spacing w:line="480" w:lineRule="exact"/>
              <w:jc w:val="center"/>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制造商名称</w:t>
            </w:r>
          </w:p>
        </w:tc>
        <w:tc>
          <w:tcPr>
            <w:tcW w:w="1660" w:type="dxa"/>
          </w:tcPr>
          <w:p w14:paraId="5DE7AAE7">
            <w:pPr>
              <w:spacing w:line="480" w:lineRule="exact"/>
              <w:jc w:val="center"/>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规格型号</w:t>
            </w:r>
          </w:p>
        </w:tc>
        <w:tc>
          <w:tcPr>
            <w:tcW w:w="1660" w:type="dxa"/>
          </w:tcPr>
          <w:p w14:paraId="6C84046F">
            <w:pPr>
              <w:spacing w:line="480" w:lineRule="exact"/>
              <w:jc w:val="center"/>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注册证</w:t>
            </w:r>
          </w:p>
        </w:tc>
        <w:tc>
          <w:tcPr>
            <w:tcW w:w="1661" w:type="dxa"/>
          </w:tcPr>
          <w:p w14:paraId="5275FF33">
            <w:pPr>
              <w:spacing w:line="480" w:lineRule="exact"/>
              <w:jc w:val="center"/>
              <w:rPr>
                <w:rFonts w:hint="eastAsia" w:ascii="宋体" w:hAnsi="宋体" w:eastAsia="宋体" w:cs="Times New Roman"/>
                <w:b/>
                <w:vertAlign w:val="baseline"/>
                <w:lang w:eastAsia="zh-CN"/>
              </w:rPr>
            </w:pPr>
            <w:r>
              <w:rPr>
                <w:rFonts w:hint="eastAsia" w:ascii="宋体" w:hAnsi="宋体" w:eastAsia="宋体" w:cs="Times New Roman"/>
                <w:b/>
                <w:vertAlign w:val="baseline"/>
                <w:lang w:eastAsia="zh-CN"/>
              </w:rPr>
              <w:t>价格</w:t>
            </w:r>
          </w:p>
        </w:tc>
        <w:tc>
          <w:tcPr>
            <w:tcW w:w="1661" w:type="dxa"/>
          </w:tcPr>
          <w:p w14:paraId="51F5D8FF">
            <w:pPr>
              <w:spacing w:line="480" w:lineRule="exact"/>
              <w:jc w:val="center"/>
              <w:rPr>
                <w:rFonts w:hint="default" w:ascii="宋体" w:hAnsi="宋体" w:eastAsia="宋体" w:cs="Times New Roman"/>
                <w:b/>
                <w:vertAlign w:val="baseline"/>
                <w:lang w:val="en-US" w:eastAsia="zh-CN"/>
              </w:rPr>
            </w:pPr>
            <w:r>
              <w:rPr>
                <w:rFonts w:hint="eastAsia" w:ascii="宋体" w:hAnsi="宋体" w:eastAsia="宋体" w:cs="Times New Roman"/>
                <w:b/>
                <w:vertAlign w:val="baseline"/>
                <w:lang w:eastAsia="zh-CN"/>
              </w:rPr>
              <w:t>药交</w:t>
            </w:r>
            <w:r>
              <w:rPr>
                <w:rFonts w:hint="eastAsia" w:ascii="宋体" w:hAnsi="宋体" w:eastAsia="宋体" w:cs="Times New Roman"/>
                <w:b/>
                <w:vertAlign w:val="baseline"/>
                <w:lang w:val="en-US" w:eastAsia="zh-CN"/>
              </w:rPr>
              <w:t>ID</w:t>
            </w:r>
          </w:p>
        </w:tc>
      </w:tr>
      <w:tr w14:paraId="4014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26A4A7EA">
            <w:pPr>
              <w:spacing w:line="480" w:lineRule="exact"/>
              <w:rPr>
                <w:rFonts w:hint="eastAsia" w:ascii="宋体" w:hAnsi="宋体"/>
                <w:b/>
                <w:vertAlign w:val="baseline"/>
              </w:rPr>
            </w:pPr>
          </w:p>
        </w:tc>
        <w:tc>
          <w:tcPr>
            <w:tcW w:w="1660" w:type="dxa"/>
          </w:tcPr>
          <w:p w14:paraId="13F8E541">
            <w:pPr>
              <w:spacing w:line="480" w:lineRule="exact"/>
              <w:rPr>
                <w:rFonts w:hint="eastAsia" w:ascii="宋体" w:hAnsi="宋体"/>
                <w:b/>
                <w:vertAlign w:val="baseline"/>
              </w:rPr>
            </w:pPr>
          </w:p>
        </w:tc>
        <w:tc>
          <w:tcPr>
            <w:tcW w:w="1660" w:type="dxa"/>
          </w:tcPr>
          <w:p w14:paraId="21A6ACED">
            <w:pPr>
              <w:spacing w:line="480" w:lineRule="exact"/>
              <w:rPr>
                <w:rFonts w:hint="eastAsia" w:ascii="宋体" w:hAnsi="宋体"/>
                <w:b/>
                <w:vertAlign w:val="baseline"/>
              </w:rPr>
            </w:pPr>
          </w:p>
        </w:tc>
        <w:tc>
          <w:tcPr>
            <w:tcW w:w="1660" w:type="dxa"/>
          </w:tcPr>
          <w:p w14:paraId="179204F3">
            <w:pPr>
              <w:spacing w:line="480" w:lineRule="exact"/>
              <w:rPr>
                <w:rFonts w:hint="eastAsia" w:ascii="宋体" w:hAnsi="宋体"/>
                <w:b/>
                <w:vertAlign w:val="baseline"/>
              </w:rPr>
            </w:pPr>
          </w:p>
        </w:tc>
        <w:tc>
          <w:tcPr>
            <w:tcW w:w="1661" w:type="dxa"/>
          </w:tcPr>
          <w:p w14:paraId="3AD470E3">
            <w:pPr>
              <w:spacing w:line="480" w:lineRule="exact"/>
              <w:rPr>
                <w:rFonts w:hint="eastAsia" w:ascii="宋体" w:hAnsi="宋体"/>
                <w:b/>
                <w:vertAlign w:val="baseline"/>
              </w:rPr>
            </w:pPr>
          </w:p>
        </w:tc>
        <w:tc>
          <w:tcPr>
            <w:tcW w:w="1661" w:type="dxa"/>
          </w:tcPr>
          <w:p w14:paraId="7FE65708">
            <w:pPr>
              <w:spacing w:line="480" w:lineRule="exact"/>
              <w:rPr>
                <w:rFonts w:hint="eastAsia" w:ascii="宋体" w:hAnsi="宋体"/>
                <w:b/>
                <w:vertAlign w:val="baseline"/>
              </w:rPr>
            </w:pPr>
          </w:p>
        </w:tc>
      </w:tr>
      <w:tr w14:paraId="326D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237A86C8">
            <w:pPr>
              <w:spacing w:line="480" w:lineRule="exact"/>
              <w:rPr>
                <w:rFonts w:hint="eastAsia" w:ascii="宋体" w:hAnsi="宋体"/>
                <w:b/>
                <w:vertAlign w:val="baseline"/>
              </w:rPr>
            </w:pPr>
          </w:p>
        </w:tc>
        <w:tc>
          <w:tcPr>
            <w:tcW w:w="1660" w:type="dxa"/>
          </w:tcPr>
          <w:p w14:paraId="6C9F4A59">
            <w:pPr>
              <w:spacing w:line="480" w:lineRule="exact"/>
              <w:rPr>
                <w:rFonts w:hint="eastAsia" w:ascii="宋体" w:hAnsi="宋体"/>
                <w:b/>
                <w:vertAlign w:val="baseline"/>
              </w:rPr>
            </w:pPr>
          </w:p>
        </w:tc>
        <w:tc>
          <w:tcPr>
            <w:tcW w:w="1660" w:type="dxa"/>
          </w:tcPr>
          <w:p w14:paraId="3CEF17F9">
            <w:pPr>
              <w:spacing w:line="480" w:lineRule="exact"/>
              <w:rPr>
                <w:rFonts w:hint="eastAsia" w:ascii="宋体" w:hAnsi="宋体"/>
                <w:b/>
                <w:vertAlign w:val="baseline"/>
              </w:rPr>
            </w:pPr>
          </w:p>
        </w:tc>
        <w:tc>
          <w:tcPr>
            <w:tcW w:w="1660" w:type="dxa"/>
          </w:tcPr>
          <w:p w14:paraId="47193BF7">
            <w:pPr>
              <w:spacing w:line="480" w:lineRule="exact"/>
              <w:rPr>
                <w:rFonts w:hint="eastAsia" w:ascii="宋体" w:hAnsi="宋体"/>
                <w:b/>
                <w:vertAlign w:val="baseline"/>
              </w:rPr>
            </w:pPr>
          </w:p>
        </w:tc>
        <w:tc>
          <w:tcPr>
            <w:tcW w:w="1661" w:type="dxa"/>
          </w:tcPr>
          <w:p w14:paraId="391D286C">
            <w:pPr>
              <w:spacing w:line="480" w:lineRule="exact"/>
              <w:rPr>
                <w:rFonts w:hint="eastAsia" w:ascii="宋体" w:hAnsi="宋体"/>
                <w:b/>
                <w:vertAlign w:val="baseline"/>
              </w:rPr>
            </w:pPr>
          </w:p>
        </w:tc>
        <w:tc>
          <w:tcPr>
            <w:tcW w:w="1661" w:type="dxa"/>
          </w:tcPr>
          <w:p w14:paraId="1EE3A85D">
            <w:pPr>
              <w:spacing w:line="480" w:lineRule="exact"/>
              <w:rPr>
                <w:rFonts w:hint="eastAsia" w:ascii="宋体" w:hAnsi="宋体"/>
                <w:b/>
                <w:vertAlign w:val="baseline"/>
              </w:rPr>
            </w:pPr>
          </w:p>
        </w:tc>
      </w:tr>
      <w:tr w14:paraId="10C0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4F984651">
            <w:pPr>
              <w:spacing w:line="480" w:lineRule="exact"/>
              <w:rPr>
                <w:rFonts w:hint="eastAsia" w:ascii="宋体" w:hAnsi="宋体"/>
                <w:b/>
                <w:vertAlign w:val="baseline"/>
              </w:rPr>
            </w:pPr>
          </w:p>
        </w:tc>
        <w:tc>
          <w:tcPr>
            <w:tcW w:w="1660" w:type="dxa"/>
          </w:tcPr>
          <w:p w14:paraId="2F6C4C19">
            <w:pPr>
              <w:spacing w:line="480" w:lineRule="exact"/>
              <w:rPr>
                <w:rFonts w:hint="eastAsia" w:ascii="宋体" w:hAnsi="宋体"/>
                <w:b/>
                <w:vertAlign w:val="baseline"/>
              </w:rPr>
            </w:pPr>
          </w:p>
        </w:tc>
        <w:tc>
          <w:tcPr>
            <w:tcW w:w="1660" w:type="dxa"/>
          </w:tcPr>
          <w:p w14:paraId="6E00C23D">
            <w:pPr>
              <w:spacing w:line="480" w:lineRule="exact"/>
              <w:rPr>
                <w:rFonts w:hint="eastAsia" w:ascii="宋体" w:hAnsi="宋体"/>
                <w:b/>
                <w:vertAlign w:val="baseline"/>
              </w:rPr>
            </w:pPr>
          </w:p>
        </w:tc>
        <w:tc>
          <w:tcPr>
            <w:tcW w:w="1660" w:type="dxa"/>
          </w:tcPr>
          <w:p w14:paraId="644D2F52">
            <w:pPr>
              <w:spacing w:line="480" w:lineRule="exact"/>
              <w:rPr>
                <w:rFonts w:hint="eastAsia" w:ascii="宋体" w:hAnsi="宋体"/>
                <w:b/>
                <w:vertAlign w:val="baseline"/>
              </w:rPr>
            </w:pPr>
          </w:p>
        </w:tc>
        <w:tc>
          <w:tcPr>
            <w:tcW w:w="1661" w:type="dxa"/>
          </w:tcPr>
          <w:p w14:paraId="5ABFDFC1">
            <w:pPr>
              <w:spacing w:line="480" w:lineRule="exact"/>
              <w:rPr>
                <w:rFonts w:hint="eastAsia" w:ascii="宋体" w:hAnsi="宋体"/>
                <w:b/>
                <w:vertAlign w:val="baseline"/>
              </w:rPr>
            </w:pPr>
          </w:p>
        </w:tc>
        <w:tc>
          <w:tcPr>
            <w:tcW w:w="1661" w:type="dxa"/>
          </w:tcPr>
          <w:p w14:paraId="40246587">
            <w:pPr>
              <w:spacing w:line="480" w:lineRule="exact"/>
              <w:rPr>
                <w:rFonts w:hint="eastAsia" w:ascii="宋体" w:hAnsi="宋体"/>
                <w:b/>
                <w:vertAlign w:val="baseline"/>
              </w:rPr>
            </w:pPr>
          </w:p>
        </w:tc>
      </w:tr>
      <w:tr w14:paraId="6475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5E358E18">
            <w:pPr>
              <w:spacing w:line="480" w:lineRule="exact"/>
              <w:rPr>
                <w:rFonts w:hint="eastAsia" w:ascii="宋体" w:hAnsi="宋体"/>
                <w:b/>
                <w:vertAlign w:val="baseline"/>
              </w:rPr>
            </w:pPr>
          </w:p>
        </w:tc>
        <w:tc>
          <w:tcPr>
            <w:tcW w:w="1660" w:type="dxa"/>
          </w:tcPr>
          <w:p w14:paraId="6FD57F37">
            <w:pPr>
              <w:spacing w:line="480" w:lineRule="exact"/>
              <w:rPr>
                <w:rFonts w:hint="eastAsia" w:ascii="宋体" w:hAnsi="宋体"/>
                <w:b/>
                <w:vertAlign w:val="baseline"/>
              </w:rPr>
            </w:pPr>
          </w:p>
        </w:tc>
        <w:tc>
          <w:tcPr>
            <w:tcW w:w="1660" w:type="dxa"/>
          </w:tcPr>
          <w:p w14:paraId="695BA942">
            <w:pPr>
              <w:spacing w:line="480" w:lineRule="exact"/>
              <w:rPr>
                <w:rFonts w:hint="eastAsia" w:ascii="宋体" w:hAnsi="宋体"/>
                <w:b/>
                <w:vertAlign w:val="baseline"/>
              </w:rPr>
            </w:pPr>
          </w:p>
        </w:tc>
        <w:tc>
          <w:tcPr>
            <w:tcW w:w="1660" w:type="dxa"/>
          </w:tcPr>
          <w:p w14:paraId="7C9AE59B">
            <w:pPr>
              <w:spacing w:line="480" w:lineRule="exact"/>
              <w:rPr>
                <w:rFonts w:hint="eastAsia" w:ascii="宋体" w:hAnsi="宋体"/>
                <w:b/>
                <w:vertAlign w:val="baseline"/>
              </w:rPr>
            </w:pPr>
          </w:p>
        </w:tc>
        <w:tc>
          <w:tcPr>
            <w:tcW w:w="1661" w:type="dxa"/>
          </w:tcPr>
          <w:p w14:paraId="77AB1199">
            <w:pPr>
              <w:spacing w:line="480" w:lineRule="exact"/>
              <w:rPr>
                <w:rFonts w:hint="eastAsia" w:ascii="宋体" w:hAnsi="宋体"/>
                <w:b/>
                <w:vertAlign w:val="baseline"/>
              </w:rPr>
            </w:pPr>
          </w:p>
        </w:tc>
        <w:tc>
          <w:tcPr>
            <w:tcW w:w="1661" w:type="dxa"/>
          </w:tcPr>
          <w:p w14:paraId="6019C12B">
            <w:pPr>
              <w:spacing w:line="480" w:lineRule="exact"/>
              <w:rPr>
                <w:rFonts w:hint="eastAsia" w:ascii="宋体" w:hAnsi="宋体"/>
                <w:b/>
                <w:vertAlign w:val="baseline"/>
              </w:rPr>
            </w:pPr>
          </w:p>
        </w:tc>
      </w:tr>
    </w:tbl>
    <w:p w14:paraId="76AE3890">
      <w:pPr>
        <w:widowControl/>
        <w:jc w:val="center"/>
        <w:textAlignment w:val="center"/>
        <w:outlineLvl w:val="1"/>
        <w:rPr>
          <w:rFonts w:hint="eastAsia" w:eastAsia="宋体"/>
          <w:lang w:eastAsia="zh-CN" w:bidi="zh-TW"/>
        </w:rPr>
      </w:pPr>
    </w:p>
    <w:p w14:paraId="483CBAB9">
      <w:pPr>
        <w:spacing w:line="480" w:lineRule="exact"/>
        <w:ind w:firstLine="422" w:firstLineChars="200"/>
        <w:jc w:val="left"/>
        <w:rPr>
          <w:rFonts w:hint="eastAsia" w:ascii="宋体" w:hAnsi="宋体"/>
          <w:b/>
          <w:lang w:eastAsia="zh-CN"/>
        </w:rPr>
      </w:pPr>
    </w:p>
    <w:p w14:paraId="518C1700">
      <w:pPr>
        <w:spacing w:line="480" w:lineRule="exact"/>
        <w:ind w:firstLine="422" w:firstLineChars="200"/>
        <w:jc w:val="left"/>
        <w:rPr>
          <w:rFonts w:hint="eastAsia" w:ascii="宋体" w:hAnsi="宋体"/>
          <w:b/>
          <w:lang w:eastAsia="zh-CN"/>
        </w:rPr>
      </w:pPr>
      <w:r>
        <w:rPr>
          <w:rFonts w:hint="eastAsia" w:ascii="宋体" w:hAnsi="宋体"/>
          <w:b/>
          <w:lang w:eastAsia="zh-CN"/>
        </w:rPr>
        <w:t>供应商名称：</w:t>
      </w:r>
    </w:p>
    <w:p w14:paraId="5CA440F9">
      <w:pPr>
        <w:spacing w:line="480" w:lineRule="exact"/>
        <w:ind w:firstLine="422" w:firstLineChars="200"/>
        <w:jc w:val="left"/>
        <w:rPr>
          <w:rFonts w:hint="eastAsia" w:ascii="宋体" w:hAnsi="宋体"/>
          <w:b/>
          <w:lang w:eastAsia="zh-CN"/>
        </w:rPr>
      </w:pPr>
      <w:r>
        <w:rPr>
          <w:rFonts w:hint="eastAsia" w:ascii="宋体" w:hAnsi="宋体"/>
          <w:b/>
          <w:lang w:eastAsia="zh-CN"/>
        </w:rPr>
        <w:t>供应商法人代表人（或授权代表）签字：</w:t>
      </w:r>
    </w:p>
    <w:p w14:paraId="73577593">
      <w:pPr>
        <w:spacing w:line="480" w:lineRule="exact"/>
        <w:ind w:firstLine="422" w:firstLineChars="200"/>
        <w:jc w:val="left"/>
        <w:rPr>
          <w:rFonts w:hint="eastAsia" w:ascii="宋体" w:hAnsi="宋体"/>
          <w:b/>
          <w:lang w:eastAsia="zh-CN"/>
        </w:rPr>
      </w:pPr>
      <w:r>
        <w:rPr>
          <w:rFonts w:hint="eastAsia" w:ascii="宋体" w:hAnsi="宋体"/>
          <w:b/>
          <w:lang w:eastAsia="zh-CN"/>
        </w:rPr>
        <w:t>联系方式：</w:t>
      </w:r>
    </w:p>
    <w:p w14:paraId="19FA2283">
      <w:pPr>
        <w:spacing w:line="480" w:lineRule="exact"/>
        <w:ind w:firstLine="422" w:firstLineChars="200"/>
        <w:jc w:val="left"/>
        <w:rPr>
          <w:rFonts w:hint="eastAsia" w:ascii="宋体" w:hAnsi="宋体"/>
          <w:b/>
          <w:lang w:eastAsia="zh-CN"/>
        </w:rPr>
      </w:pPr>
      <w:r>
        <w:rPr>
          <w:rFonts w:hint="eastAsia" w:ascii="宋体" w:hAnsi="宋体"/>
          <w:b/>
          <w:lang w:eastAsia="zh-CN"/>
        </w:rPr>
        <w:t>日期：</w:t>
      </w:r>
    </w:p>
    <w:p w14:paraId="42F12CE3">
      <w:pPr>
        <w:spacing w:line="480" w:lineRule="exact"/>
        <w:ind w:firstLine="422" w:firstLineChars="200"/>
        <w:jc w:val="left"/>
        <w:rPr>
          <w:rFonts w:hint="eastAsia" w:ascii="宋体" w:hAnsi="宋体"/>
          <w:b/>
          <w:lang w:eastAsia="zh-CN"/>
        </w:rPr>
      </w:pPr>
    </w:p>
    <w:p w14:paraId="41D5F67E">
      <w:pPr>
        <w:spacing w:line="480" w:lineRule="exact"/>
        <w:ind w:firstLine="422" w:firstLineChars="200"/>
        <w:jc w:val="left"/>
        <w:rPr>
          <w:rFonts w:hint="eastAsia" w:ascii="宋体" w:hAnsi="宋体"/>
          <w:b/>
          <w:lang w:eastAsia="zh-CN"/>
        </w:rPr>
      </w:pPr>
    </w:p>
    <w:p w14:paraId="5303457B">
      <w:pPr>
        <w:spacing w:line="480" w:lineRule="exact"/>
        <w:ind w:firstLine="422" w:firstLineChars="200"/>
        <w:jc w:val="left"/>
        <w:rPr>
          <w:rFonts w:hint="eastAsia" w:ascii="宋体" w:hAnsi="宋体"/>
          <w:b/>
          <w:lang w:eastAsia="zh-CN"/>
        </w:rPr>
      </w:pPr>
    </w:p>
    <w:p w14:paraId="0BB403D9">
      <w:pPr>
        <w:spacing w:line="480" w:lineRule="exact"/>
        <w:ind w:firstLine="422" w:firstLineChars="200"/>
        <w:jc w:val="left"/>
        <w:rPr>
          <w:rFonts w:hint="eastAsia" w:ascii="宋体" w:hAnsi="宋体"/>
          <w:b/>
          <w:lang w:eastAsia="zh-CN"/>
        </w:rPr>
      </w:pPr>
    </w:p>
    <w:p w14:paraId="2BBCE0DB">
      <w:pPr>
        <w:spacing w:line="480" w:lineRule="exact"/>
        <w:ind w:firstLine="422" w:firstLineChars="200"/>
        <w:jc w:val="left"/>
        <w:rPr>
          <w:rFonts w:hint="eastAsia" w:ascii="宋体" w:hAnsi="宋体"/>
          <w:b/>
          <w:lang w:eastAsia="zh-CN"/>
        </w:rPr>
      </w:pPr>
    </w:p>
    <w:p w14:paraId="28304682">
      <w:pPr>
        <w:spacing w:line="480" w:lineRule="exact"/>
        <w:ind w:firstLine="422" w:firstLineChars="200"/>
        <w:jc w:val="left"/>
        <w:rPr>
          <w:rFonts w:hint="eastAsia" w:ascii="宋体" w:hAnsi="宋体"/>
          <w:b/>
          <w:lang w:eastAsia="zh-CN"/>
        </w:rPr>
      </w:pPr>
    </w:p>
    <w:p w14:paraId="51277947">
      <w:pPr>
        <w:spacing w:line="480" w:lineRule="exact"/>
        <w:ind w:firstLine="422" w:firstLineChars="200"/>
        <w:jc w:val="left"/>
        <w:rPr>
          <w:rFonts w:hint="eastAsia" w:ascii="宋体" w:hAnsi="宋体"/>
          <w:b/>
          <w:lang w:eastAsia="zh-CN"/>
        </w:rPr>
      </w:pPr>
    </w:p>
    <w:p w14:paraId="3FE17621">
      <w:pPr>
        <w:spacing w:line="480" w:lineRule="exact"/>
        <w:ind w:firstLine="422" w:firstLineChars="200"/>
        <w:jc w:val="left"/>
        <w:rPr>
          <w:rFonts w:hint="eastAsia" w:ascii="宋体" w:hAnsi="宋体"/>
          <w:b/>
          <w:lang w:eastAsia="zh-CN"/>
        </w:rPr>
      </w:pPr>
    </w:p>
    <w:p w14:paraId="04DF5BFA">
      <w:pPr>
        <w:spacing w:line="480" w:lineRule="exact"/>
        <w:ind w:firstLine="422" w:firstLineChars="200"/>
        <w:jc w:val="left"/>
        <w:rPr>
          <w:rFonts w:hint="eastAsia" w:ascii="宋体" w:hAnsi="宋体"/>
          <w:b/>
          <w:lang w:eastAsia="zh-CN"/>
        </w:rPr>
      </w:pPr>
    </w:p>
    <w:p w14:paraId="609B5FEA">
      <w:pPr>
        <w:spacing w:line="480" w:lineRule="exact"/>
        <w:ind w:firstLine="422" w:firstLineChars="200"/>
        <w:jc w:val="left"/>
        <w:rPr>
          <w:rFonts w:hint="eastAsia" w:ascii="宋体" w:hAnsi="宋体"/>
          <w:b/>
          <w:lang w:eastAsia="zh-CN"/>
        </w:rPr>
      </w:pPr>
    </w:p>
    <w:p w14:paraId="105B2F3A">
      <w:pPr>
        <w:spacing w:line="480" w:lineRule="exact"/>
        <w:ind w:firstLine="422" w:firstLineChars="200"/>
        <w:jc w:val="left"/>
        <w:rPr>
          <w:rFonts w:hint="eastAsia" w:ascii="宋体" w:hAnsi="宋体"/>
          <w:b/>
          <w:lang w:eastAsia="zh-CN"/>
        </w:rPr>
      </w:pPr>
    </w:p>
    <w:p w14:paraId="2E2C6F1A">
      <w:pPr>
        <w:spacing w:line="480" w:lineRule="exact"/>
        <w:ind w:firstLine="422" w:firstLineChars="200"/>
        <w:jc w:val="left"/>
        <w:rPr>
          <w:rFonts w:hint="eastAsia" w:ascii="宋体" w:hAnsi="宋体"/>
          <w:b/>
          <w:lang w:eastAsia="zh-CN"/>
        </w:rPr>
      </w:pPr>
    </w:p>
    <w:p w14:paraId="14837697">
      <w:pPr>
        <w:spacing w:line="480" w:lineRule="exact"/>
        <w:ind w:firstLine="422" w:firstLineChars="200"/>
        <w:jc w:val="left"/>
        <w:rPr>
          <w:rFonts w:hint="eastAsia" w:ascii="宋体" w:hAnsi="宋体"/>
          <w:b/>
          <w:lang w:eastAsia="zh-CN"/>
        </w:rPr>
      </w:pPr>
    </w:p>
    <w:p w14:paraId="72D468C5">
      <w:pPr>
        <w:pStyle w:val="2"/>
        <w:numPr>
          <w:ilvl w:val="0"/>
          <w:numId w:val="0"/>
        </w:numPr>
        <w:spacing w:line="360" w:lineRule="auto"/>
        <w:jc w:val="center"/>
        <w:rPr>
          <w:rFonts w:hint="eastAsia" w:ascii="宋体" w:hAnsi="宋体" w:eastAsia="宋体" w:cs="Times New Roman"/>
          <w:b/>
          <w:bCs/>
          <w:color w:val="000000"/>
          <w:lang w:eastAsia="zh-CN" w:bidi="zh-TW"/>
        </w:rPr>
      </w:pPr>
    </w:p>
    <w:p w14:paraId="0285BAF2">
      <w:pPr>
        <w:pStyle w:val="2"/>
        <w:numPr>
          <w:ilvl w:val="0"/>
          <w:numId w:val="0"/>
        </w:numPr>
        <w:spacing w:line="360" w:lineRule="auto"/>
        <w:jc w:val="center"/>
        <w:rPr>
          <w:rFonts w:hint="eastAsia" w:ascii="宋体" w:hAnsi="宋体" w:eastAsia="宋体" w:cs="Times New Roman"/>
          <w:b/>
          <w:bCs/>
          <w:color w:val="000000"/>
          <w:lang w:eastAsia="zh-CN" w:bidi="zh-TW"/>
        </w:rPr>
      </w:pPr>
      <w:r>
        <w:rPr>
          <w:rFonts w:hint="eastAsia" w:cs="Times New Roman"/>
          <w:b/>
          <w:bCs/>
          <w:color w:val="000000"/>
          <w:lang w:eastAsia="zh-CN" w:bidi="zh-TW"/>
        </w:rPr>
        <w:t>七</w:t>
      </w:r>
      <w:r>
        <w:rPr>
          <w:rFonts w:hint="eastAsia" w:ascii="宋体" w:hAnsi="宋体" w:eastAsia="宋体" w:cs="Times New Roman"/>
          <w:b/>
          <w:bCs/>
          <w:color w:val="000000"/>
          <w:lang w:eastAsia="zh-CN" w:bidi="zh-TW"/>
        </w:rPr>
        <w:t>、技术条款响应表</w:t>
      </w:r>
    </w:p>
    <w:tbl>
      <w:tblPr>
        <w:tblStyle w:val="15"/>
        <w:tblW w:w="957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3757"/>
        <w:gridCol w:w="1327"/>
        <w:gridCol w:w="1167"/>
        <w:gridCol w:w="1167"/>
        <w:gridCol w:w="1167"/>
      </w:tblGrid>
      <w:tr w14:paraId="3FE0F2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93" w:type="dxa"/>
            <w:tcBorders>
              <w:top w:val="double" w:color="auto" w:sz="4" w:space="0"/>
              <w:left w:val="double" w:color="auto" w:sz="4" w:space="0"/>
              <w:bottom w:val="single" w:color="auto" w:sz="6" w:space="0"/>
              <w:right w:val="single" w:color="auto" w:sz="6" w:space="0"/>
            </w:tcBorders>
            <w:noWrap w:val="0"/>
            <w:vAlign w:val="center"/>
          </w:tcPr>
          <w:p w14:paraId="11482A53">
            <w:pPr>
              <w:spacing w:before="120" w:after="120" w:line="360" w:lineRule="auto"/>
              <w:jc w:val="center"/>
              <w:rPr>
                <w:rFonts w:ascii="宋体" w:hAnsi="宋体" w:cs="宋体"/>
                <w:b/>
                <w:bCs/>
              </w:rPr>
            </w:pPr>
            <w:r>
              <w:rPr>
                <w:rFonts w:hint="eastAsia" w:ascii="宋体" w:hAnsi="宋体" w:cs="宋体"/>
                <w:b/>
                <w:bCs/>
              </w:rPr>
              <w:t>序号</w:t>
            </w:r>
          </w:p>
        </w:tc>
        <w:tc>
          <w:tcPr>
            <w:tcW w:w="3757" w:type="dxa"/>
            <w:tcBorders>
              <w:top w:val="double" w:color="auto" w:sz="4" w:space="0"/>
              <w:left w:val="single" w:color="auto" w:sz="6" w:space="0"/>
              <w:bottom w:val="single" w:color="auto" w:sz="6" w:space="0"/>
              <w:right w:val="single" w:color="auto" w:sz="6" w:space="0"/>
            </w:tcBorders>
            <w:noWrap w:val="0"/>
            <w:vAlign w:val="center"/>
          </w:tcPr>
          <w:p w14:paraId="7EC861B6">
            <w:pPr>
              <w:spacing w:before="120" w:after="120" w:line="360" w:lineRule="auto"/>
              <w:jc w:val="center"/>
              <w:rPr>
                <w:rFonts w:ascii="宋体" w:hAnsi="宋体" w:cs="宋体"/>
                <w:b/>
                <w:bCs/>
              </w:rPr>
            </w:pPr>
            <w:r>
              <w:rPr>
                <w:rFonts w:hint="eastAsia" w:ascii="宋体" w:hAnsi="宋体" w:cs="宋体"/>
                <w:b/>
                <w:bCs/>
                <w:lang w:eastAsia="zh-CN"/>
              </w:rPr>
              <w:t>磋商规格</w:t>
            </w:r>
            <w:r>
              <w:rPr>
                <w:rFonts w:hint="eastAsia" w:ascii="宋体" w:hAnsi="宋体" w:cs="宋体"/>
                <w:b/>
                <w:bCs/>
                <w:lang w:val="en-US" w:eastAsia="zh-CN"/>
              </w:rPr>
              <w:t>/</w:t>
            </w:r>
            <w:r>
              <w:rPr>
                <w:rFonts w:hint="eastAsia" w:ascii="宋体" w:hAnsi="宋体" w:cs="宋体"/>
                <w:b/>
                <w:bCs/>
              </w:rPr>
              <w:t>要求</w:t>
            </w:r>
          </w:p>
        </w:tc>
        <w:tc>
          <w:tcPr>
            <w:tcW w:w="1327" w:type="dxa"/>
            <w:tcBorders>
              <w:top w:val="double" w:color="auto" w:sz="4" w:space="0"/>
              <w:left w:val="single" w:color="auto" w:sz="6" w:space="0"/>
              <w:bottom w:val="single" w:color="auto" w:sz="6" w:space="0"/>
              <w:right w:val="single" w:color="auto" w:sz="6" w:space="0"/>
            </w:tcBorders>
            <w:noWrap w:val="0"/>
            <w:vAlign w:val="center"/>
          </w:tcPr>
          <w:p w14:paraId="1B1609EA">
            <w:pPr>
              <w:spacing w:before="120" w:after="120" w:line="360" w:lineRule="auto"/>
              <w:jc w:val="center"/>
              <w:rPr>
                <w:rFonts w:ascii="宋体" w:hAnsi="宋体" w:cs="宋体"/>
                <w:b/>
                <w:bCs/>
              </w:rPr>
            </w:pPr>
            <w:r>
              <w:rPr>
                <w:rFonts w:hint="eastAsia" w:ascii="宋体" w:hAnsi="宋体" w:cs="宋体"/>
                <w:b/>
                <w:bCs/>
                <w:lang w:eastAsia="zh-CN"/>
              </w:rPr>
              <w:t>供应商响应描述</w:t>
            </w:r>
          </w:p>
        </w:tc>
        <w:tc>
          <w:tcPr>
            <w:tcW w:w="1167" w:type="dxa"/>
            <w:tcBorders>
              <w:top w:val="double" w:color="auto" w:sz="4" w:space="0"/>
              <w:left w:val="single" w:color="auto" w:sz="6" w:space="0"/>
              <w:bottom w:val="single" w:color="auto" w:sz="6" w:space="0"/>
              <w:right w:val="double" w:color="auto" w:sz="4" w:space="0"/>
            </w:tcBorders>
            <w:noWrap w:val="0"/>
            <w:vAlign w:val="center"/>
          </w:tcPr>
          <w:p w14:paraId="5D0403CA">
            <w:pPr>
              <w:spacing w:before="120" w:after="120" w:line="360" w:lineRule="auto"/>
              <w:jc w:val="center"/>
              <w:rPr>
                <w:rFonts w:hint="eastAsia" w:ascii="宋体" w:hAnsi="宋体" w:eastAsia="宋体" w:cs="宋体"/>
                <w:b/>
                <w:bCs/>
                <w:lang w:eastAsia="zh-CN"/>
              </w:rPr>
            </w:pPr>
            <w:r>
              <w:rPr>
                <w:rFonts w:hint="eastAsia" w:ascii="宋体" w:hAnsi="宋体" w:cs="宋体"/>
                <w:b/>
                <w:bCs/>
                <w:lang w:eastAsia="zh-CN"/>
              </w:rPr>
              <w:t>偏离情况</w:t>
            </w:r>
          </w:p>
        </w:tc>
        <w:tc>
          <w:tcPr>
            <w:tcW w:w="1167" w:type="dxa"/>
            <w:tcBorders>
              <w:top w:val="double" w:color="auto" w:sz="4" w:space="0"/>
              <w:left w:val="single" w:color="auto" w:sz="6" w:space="0"/>
              <w:bottom w:val="single" w:color="auto" w:sz="6" w:space="0"/>
              <w:right w:val="double" w:color="auto" w:sz="4" w:space="0"/>
            </w:tcBorders>
            <w:noWrap w:val="0"/>
            <w:vAlign w:val="center"/>
          </w:tcPr>
          <w:p w14:paraId="01896672">
            <w:pPr>
              <w:spacing w:before="120" w:after="120" w:line="360" w:lineRule="auto"/>
              <w:jc w:val="center"/>
              <w:rPr>
                <w:rFonts w:hint="eastAsia" w:ascii="宋体" w:hAnsi="宋体" w:cs="宋体"/>
                <w:b/>
                <w:bCs/>
              </w:rPr>
            </w:pPr>
            <w:r>
              <w:rPr>
                <w:rFonts w:hint="eastAsia" w:ascii="宋体" w:hAnsi="宋体" w:cs="宋体"/>
                <w:b/>
                <w:bCs/>
              </w:rPr>
              <w:t>响应或差异情况说明</w:t>
            </w:r>
          </w:p>
        </w:tc>
        <w:tc>
          <w:tcPr>
            <w:tcW w:w="1167" w:type="dxa"/>
            <w:tcBorders>
              <w:top w:val="double" w:color="auto" w:sz="4" w:space="0"/>
              <w:left w:val="single" w:color="auto" w:sz="6" w:space="0"/>
              <w:bottom w:val="single" w:color="auto" w:sz="6" w:space="0"/>
              <w:right w:val="double" w:color="auto" w:sz="4" w:space="0"/>
            </w:tcBorders>
            <w:noWrap w:val="0"/>
            <w:vAlign w:val="center"/>
          </w:tcPr>
          <w:p w14:paraId="1DB34F9A">
            <w:pPr>
              <w:spacing w:before="120" w:after="120" w:line="360" w:lineRule="auto"/>
              <w:jc w:val="center"/>
              <w:rPr>
                <w:rFonts w:hint="eastAsia" w:ascii="宋体" w:hAnsi="宋体" w:cs="宋体"/>
                <w:b/>
                <w:bCs/>
                <w:color w:val="FF0000"/>
                <w:lang w:eastAsia="zh-CN"/>
              </w:rPr>
            </w:pPr>
            <w:r>
              <w:rPr>
                <w:rFonts w:hint="eastAsia" w:ascii="宋体" w:hAnsi="宋体" w:cs="宋体"/>
                <w:b/>
                <w:bCs/>
                <w:color w:val="FF0000"/>
                <w:lang w:eastAsia="zh-CN"/>
              </w:rPr>
              <w:t>对应资</w:t>
            </w:r>
          </w:p>
          <w:p w14:paraId="3CB42564">
            <w:pPr>
              <w:spacing w:before="120" w:after="120" w:line="360" w:lineRule="auto"/>
              <w:jc w:val="center"/>
              <w:rPr>
                <w:rFonts w:hint="eastAsia" w:ascii="宋体" w:hAnsi="宋体" w:cs="宋体"/>
                <w:b/>
                <w:bCs/>
              </w:rPr>
            </w:pPr>
            <w:r>
              <w:rPr>
                <w:rFonts w:hint="eastAsia" w:ascii="宋体" w:hAnsi="宋体" w:cs="宋体"/>
                <w:b/>
                <w:bCs/>
                <w:color w:val="FF0000"/>
                <w:lang w:eastAsia="zh-CN"/>
              </w:rPr>
              <w:t>料页码位置</w:t>
            </w:r>
          </w:p>
        </w:tc>
      </w:tr>
      <w:tr w14:paraId="4114E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9"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5D5A0A28">
            <w:pPr>
              <w:spacing w:before="120" w:after="120" w:line="360" w:lineRule="auto"/>
              <w:jc w:val="center"/>
              <w:rPr>
                <w:rFonts w:hint="eastAsia" w:ascii="宋体" w:hAnsi="宋体" w:eastAsia="宋体" w:cs="宋体"/>
                <w:b/>
                <w:lang w:val="en-US" w:eastAsia="zh-CN"/>
              </w:rPr>
            </w:pPr>
            <w:r>
              <w:rPr>
                <w:rFonts w:hint="eastAsia" w:ascii="宋体" w:hAnsi="宋体" w:eastAsia="宋体" w:cs="宋体"/>
                <w:b/>
                <w:lang w:val="en-US" w:eastAsia="zh-CN"/>
              </w:rPr>
              <w:t>★1</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081DC348">
            <w:pPr>
              <w:keepNext w:val="0"/>
              <w:keepLines w:val="0"/>
              <w:pageBreakBefore w:val="0"/>
              <w:kinsoku/>
              <w:wordWrap/>
              <w:overflowPunct/>
              <w:topLinePunct w:val="0"/>
              <w:autoSpaceDE/>
              <w:autoSpaceDN/>
              <w:bidi w:val="0"/>
              <w:adjustRightInd/>
              <w:snapToGrid/>
              <w:spacing w:before="120" w:after="120" w:line="560" w:lineRule="exact"/>
              <w:textAlignment w:val="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lang w:val="en-US" w:eastAsia="zh-CN"/>
              </w:rPr>
              <w:t>★1.</w:t>
            </w:r>
            <w:r>
              <w:rPr>
                <w:rFonts w:hint="eastAsia" w:ascii="仿宋" w:hAnsi="仿宋" w:eastAsia="仿宋" w:cs="仿宋"/>
                <w:i w:val="0"/>
                <w:iCs w:val="0"/>
                <w:caps w:val="0"/>
                <w:color w:val="FF0000"/>
                <w:spacing w:val="0"/>
                <w:sz w:val="24"/>
                <w:szCs w:val="24"/>
                <w:shd w:val="clear" w:color="auto" w:fill="auto"/>
              </w:rPr>
              <w:t>在医疗机构中使用，刺激人体中枢神经和外周神经，用于人体中枢神经和外周神经（含盆底）功能的检测、评定、改善，对神经损伤性疾病及腰骶神经功能障碍的辅助治疗</w:t>
            </w:r>
            <w:r>
              <w:rPr>
                <w:rFonts w:hint="eastAsia" w:ascii="仿宋" w:hAnsi="仿宋" w:eastAsia="仿宋" w:cs="仿宋"/>
                <w:i w:val="0"/>
                <w:iCs w:val="0"/>
                <w:caps w:val="0"/>
                <w:color w:val="FF0000"/>
                <w:spacing w:val="0"/>
                <w:sz w:val="24"/>
                <w:szCs w:val="24"/>
                <w:shd w:val="clear" w:color="auto" w:fill="auto"/>
                <w:lang w:eastAsia="zh-CN"/>
              </w:rPr>
              <w:t>；</w:t>
            </w:r>
            <w:r>
              <w:rPr>
                <w:rFonts w:hint="eastAsia" w:ascii="仿宋" w:hAnsi="仿宋" w:eastAsia="仿宋" w:cs="仿宋"/>
                <w:color w:val="FF0000"/>
                <w:sz w:val="24"/>
                <w:szCs w:val="24"/>
                <w:lang w:val="en-US" w:eastAsia="zh-CN"/>
              </w:rPr>
              <w:t>具有盆底肌压力等筛查评估功能，并生成相关评估报告。</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123FAE5B">
            <w:pPr>
              <w:spacing w:before="120" w:after="120" w:line="360" w:lineRule="auto"/>
              <w:rPr>
                <w:rFonts w:ascii="宋体" w:hAnsi="宋体" w:cs="宋体"/>
                <w:b/>
              </w:rPr>
            </w:pPr>
            <w:r>
              <w:rPr>
                <w:rFonts w:hint="eastAsia" w:ascii="宋体" w:hAnsi="宋体" w:cs="宋体"/>
                <w:b/>
              </w:rPr>
              <w:t> </w:t>
            </w:r>
          </w:p>
        </w:tc>
        <w:tc>
          <w:tcPr>
            <w:tcW w:w="1167" w:type="dxa"/>
            <w:tcBorders>
              <w:top w:val="single" w:color="auto" w:sz="6" w:space="0"/>
              <w:left w:val="single" w:color="auto" w:sz="6" w:space="0"/>
              <w:bottom w:val="single" w:color="auto" w:sz="6" w:space="0"/>
              <w:right w:val="double" w:color="auto" w:sz="4" w:space="0"/>
            </w:tcBorders>
            <w:noWrap w:val="0"/>
            <w:vAlign w:val="top"/>
          </w:tcPr>
          <w:p w14:paraId="47A3A121">
            <w:pPr>
              <w:spacing w:before="120" w:after="120" w:line="360" w:lineRule="auto"/>
              <w:rPr>
                <w:rFonts w:ascii="宋体" w:hAnsi="宋体" w:cs="宋体"/>
                <w:b/>
              </w:rPr>
            </w:pPr>
            <w:r>
              <w:rPr>
                <w:rFonts w:hint="eastAsia" w:ascii="宋体" w:hAnsi="宋体" w:cs="宋体"/>
                <w:b/>
              </w:rPr>
              <w:t> </w:t>
            </w:r>
          </w:p>
        </w:tc>
        <w:tc>
          <w:tcPr>
            <w:tcW w:w="1167" w:type="dxa"/>
            <w:tcBorders>
              <w:top w:val="single" w:color="auto" w:sz="6" w:space="0"/>
              <w:left w:val="single" w:color="auto" w:sz="6" w:space="0"/>
              <w:bottom w:val="single" w:color="auto" w:sz="6" w:space="0"/>
              <w:right w:val="double" w:color="auto" w:sz="4" w:space="0"/>
            </w:tcBorders>
            <w:noWrap w:val="0"/>
            <w:vAlign w:val="top"/>
          </w:tcPr>
          <w:p w14:paraId="5CD238D9">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3029CB42">
            <w:pPr>
              <w:spacing w:before="120" w:after="120" w:line="360" w:lineRule="auto"/>
              <w:rPr>
                <w:rFonts w:hint="eastAsia" w:ascii="宋体" w:hAnsi="宋体" w:cs="宋体"/>
                <w:b/>
              </w:rPr>
            </w:pPr>
          </w:p>
        </w:tc>
      </w:tr>
      <w:tr w14:paraId="7672F5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05"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060F4081">
            <w:pPr>
              <w:spacing w:before="120" w:after="120" w:line="360" w:lineRule="auto"/>
              <w:jc w:val="center"/>
              <w:rPr>
                <w:rFonts w:hint="eastAsia" w:ascii="宋体" w:hAnsi="宋体" w:eastAsia="宋体" w:cs="宋体"/>
                <w:b/>
                <w:lang w:val="en-US" w:eastAsia="zh-CN"/>
              </w:rPr>
            </w:pPr>
            <w:r>
              <w:rPr>
                <w:rFonts w:hint="eastAsia" w:ascii="宋体" w:hAnsi="宋体" w:eastAsia="宋体" w:cs="宋体"/>
                <w:b/>
                <w:lang w:val="en-US" w:eastAsia="zh-CN"/>
              </w:rPr>
              <w:t>▲2</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45951DE8">
            <w:p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2.整机通过YY/T0994-2015 磁刺激设备行业标准，并通过EMC电磁兼容测试。</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7D7DC585">
            <w:pPr>
              <w:spacing w:before="120" w:after="120" w:line="360" w:lineRule="auto"/>
              <w:rPr>
                <w:rFonts w:ascii="宋体" w:hAnsi="宋体" w:cs="宋体"/>
              </w:rPr>
            </w:pPr>
            <w:r>
              <w:rPr>
                <w:rFonts w:hint="eastAsia" w:ascii="宋体" w:hAnsi="宋体" w:cs="宋体"/>
                <w:b/>
              </w:rPr>
              <w:t> </w:t>
            </w:r>
          </w:p>
        </w:tc>
        <w:tc>
          <w:tcPr>
            <w:tcW w:w="1167" w:type="dxa"/>
            <w:tcBorders>
              <w:top w:val="single" w:color="auto" w:sz="6" w:space="0"/>
              <w:left w:val="single" w:color="auto" w:sz="6" w:space="0"/>
              <w:bottom w:val="single" w:color="auto" w:sz="6" w:space="0"/>
              <w:right w:val="double" w:color="auto" w:sz="4" w:space="0"/>
            </w:tcBorders>
            <w:noWrap w:val="0"/>
            <w:vAlign w:val="top"/>
          </w:tcPr>
          <w:p w14:paraId="115827AC">
            <w:pPr>
              <w:spacing w:before="120" w:after="120" w:line="360" w:lineRule="auto"/>
              <w:rPr>
                <w:rFonts w:ascii="宋体" w:hAnsi="宋体" w:cs="宋体"/>
                <w:b/>
              </w:rPr>
            </w:pPr>
            <w:r>
              <w:rPr>
                <w:rFonts w:hint="eastAsia" w:ascii="宋体" w:hAnsi="宋体" w:cs="宋体"/>
                <w:b/>
              </w:rPr>
              <w:t> </w:t>
            </w:r>
          </w:p>
        </w:tc>
        <w:tc>
          <w:tcPr>
            <w:tcW w:w="1167" w:type="dxa"/>
            <w:tcBorders>
              <w:top w:val="single" w:color="auto" w:sz="6" w:space="0"/>
              <w:left w:val="single" w:color="auto" w:sz="6" w:space="0"/>
              <w:bottom w:val="single" w:color="auto" w:sz="6" w:space="0"/>
              <w:right w:val="double" w:color="auto" w:sz="4" w:space="0"/>
            </w:tcBorders>
            <w:noWrap w:val="0"/>
            <w:vAlign w:val="top"/>
          </w:tcPr>
          <w:p w14:paraId="3348D43A">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181CA0DB">
            <w:pPr>
              <w:spacing w:before="120" w:after="120" w:line="360" w:lineRule="auto"/>
              <w:rPr>
                <w:rFonts w:hint="eastAsia" w:ascii="宋体" w:hAnsi="宋体" w:cs="宋体"/>
                <w:b/>
              </w:rPr>
            </w:pPr>
          </w:p>
        </w:tc>
      </w:tr>
      <w:tr w14:paraId="199F1A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2FD9B08C">
            <w:pPr>
              <w:spacing w:before="120" w:after="120" w:line="360" w:lineRule="auto"/>
              <w:jc w:val="center"/>
              <w:rPr>
                <w:rFonts w:hint="eastAsia" w:ascii="宋体" w:hAnsi="宋体" w:eastAsia="宋体" w:cs="宋体"/>
                <w:b/>
                <w:lang w:val="en-US" w:eastAsia="zh-CN"/>
              </w:rPr>
            </w:pPr>
            <w:r>
              <w:rPr>
                <w:rFonts w:hint="eastAsia" w:ascii="宋体" w:hAnsi="宋体" w:eastAsia="宋体" w:cs="宋体"/>
                <w:b/>
                <w:lang w:val="en-US" w:eastAsia="zh-CN"/>
              </w:rPr>
              <w:t>▲3</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1217C444">
            <w:p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3.线圈同时适用于盆底刺激和骶神经刺激。</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4D82F5A4">
            <w:pPr>
              <w:spacing w:before="120" w:after="120" w:line="360" w:lineRule="auto"/>
              <w:rPr>
                <w:rFonts w:ascii="宋体" w:hAnsi="宋体" w:cs="宋体"/>
                <w:b/>
              </w:rPr>
            </w:pPr>
            <w:r>
              <w:rPr>
                <w:rFonts w:hint="eastAsia" w:ascii="宋体" w:hAnsi="宋体" w:cs="宋体"/>
                <w:b/>
              </w:rPr>
              <w:t> </w:t>
            </w:r>
          </w:p>
        </w:tc>
        <w:tc>
          <w:tcPr>
            <w:tcW w:w="1167" w:type="dxa"/>
            <w:tcBorders>
              <w:top w:val="single" w:color="auto" w:sz="6" w:space="0"/>
              <w:left w:val="single" w:color="auto" w:sz="6" w:space="0"/>
              <w:bottom w:val="single" w:color="auto" w:sz="6" w:space="0"/>
              <w:right w:val="double" w:color="auto" w:sz="4" w:space="0"/>
            </w:tcBorders>
            <w:noWrap w:val="0"/>
            <w:vAlign w:val="top"/>
          </w:tcPr>
          <w:p w14:paraId="52A3E791">
            <w:pPr>
              <w:spacing w:before="120" w:after="120" w:line="360" w:lineRule="auto"/>
              <w:rPr>
                <w:rFonts w:ascii="宋体" w:hAnsi="宋体" w:cs="宋体"/>
                <w:b/>
              </w:rPr>
            </w:pPr>
            <w:r>
              <w:rPr>
                <w:rFonts w:hint="eastAsia" w:ascii="宋体" w:hAnsi="宋体" w:cs="宋体"/>
                <w:b/>
              </w:rPr>
              <w:t> </w:t>
            </w:r>
          </w:p>
        </w:tc>
        <w:tc>
          <w:tcPr>
            <w:tcW w:w="1167" w:type="dxa"/>
            <w:tcBorders>
              <w:top w:val="single" w:color="auto" w:sz="6" w:space="0"/>
              <w:left w:val="single" w:color="auto" w:sz="6" w:space="0"/>
              <w:bottom w:val="single" w:color="auto" w:sz="6" w:space="0"/>
              <w:right w:val="double" w:color="auto" w:sz="4" w:space="0"/>
            </w:tcBorders>
            <w:noWrap w:val="0"/>
            <w:vAlign w:val="top"/>
          </w:tcPr>
          <w:p w14:paraId="1EAFCA32">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7D46E880">
            <w:pPr>
              <w:spacing w:before="120" w:after="120" w:line="360" w:lineRule="auto"/>
              <w:rPr>
                <w:rFonts w:hint="eastAsia" w:ascii="宋体" w:hAnsi="宋体" w:cs="宋体"/>
                <w:b/>
              </w:rPr>
            </w:pPr>
          </w:p>
        </w:tc>
      </w:tr>
      <w:tr w14:paraId="1AE723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2"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0EB78CF0">
            <w:pPr>
              <w:spacing w:before="120" w:after="120" w:line="360" w:lineRule="auto"/>
              <w:jc w:val="center"/>
              <w:rPr>
                <w:rFonts w:hint="eastAsia" w:ascii="宋体" w:hAnsi="宋体" w:eastAsia="宋体" w:cs="宋体"/>
                <w:b/>
                <w:lang w:val="en-US" w:eastAsia="zh-CN"/>
              </w:rPr>
            </w:pPr>
            <w:r>
              <w:rPr>
                <w:rFonts w:hint="eastAsia" w:ascii="宋体" w:hAnsi="宋体" w:eastAsia="宋体" w:cs="宋体"/>
                <w:b/>
                <w:lang w:val="en-US" w:eastAsia="zh-CN"/>
              </w:rPr>
              <w:t>▲4</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3B561577">
            <w:pPr>
              <w:numPr>
                <w:ilvl w:val="0"/>
                <w:numId w:val="0"/>
              </w:num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rPr>
              <w:t>▲</w:t>
            </w:r>
            <w:r>
              <w:rPr>
                <w:rFonts w:hint="eastAsia" w:ascii="仿宋" w:hAnsi="仿宋" w:eastAsia="仿宋" w:cs="仿宋"/>
                <w:color w:val="FF0000"/>
                <w:kern w:val="0"/>
                <w:sz w:val="24"/>
                <w:szCs w:val="24"/>
                <w:lang w:val="en-US" w:eastAsia="zh-CN"/>
              </w:rPr>
              <w:t>4.配置冷却系统，散热效率高，保证设备长时间运行，实时监控温度，智能保护。</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3CC44143">
            <w:pPr>
              <w:spacing w:before="120" w:after="120" w:line="360" w:lineRule="auto"/>
              <w:rPr>
                <w:rFonts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31244BF2">
            <w:pPr>
              <w:spacing w:before="120" w:after="120" w:line="360" w:lineRule="auto"/>
              <w:rPr>
                <w:rFonts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3EF978F6">
            <w:pPr>
              <w:spacing w:before="120" w:after="120" w:line="360" w:lineRule="auto"/>
              <w:rPr>
                <w:rFonts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612C6011">
            <w:pPr>
              <w:spacing w:before="120" w:after="120" w:line="360" w:lineRule="auto"/>
              <w:rPr>
                <w:rFonts w:ascii="宋体" w:hAnsi="宋体" w:cs="宋体"/>
                <w:b/>
              </w:rPr>
            </w:pPr>
          </w:p>
        </w:tc>
      </w:tr>
      <w:tr w14:paraId="02403D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7BE353B3">
            <w:pPr>
              <w:spacing w:before="120" w:after="120" w:line="360" w:lineRule="auto"/>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7197C0F8">
            <w:pPr>
              <w:numPr>
                <w:ilvl w:val="0"/>
                <w:numId w:val="0"/>
              </w:num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rPr>
              <w:t>▲</w:t>
            </w:r>
            <w:r>
              <w:rPr>
                <w:rFonts w:hint="eastAsia" w:ascii="仿宋" w:hAnsi="仿宋" w:eastAsia="仿宋" w:cs="仿宋"/>
                <w:color w:val="FF0000"/>
                <w:kern w:val="0"/>
                <w:sz w:val="24"/>
                <w:szCs w:val="24"/>
                <w:lang w:val="en-US" w:eastAsia="zh-CN"/>
              </w:rPr>
              <w:t>5.具有盆底体外压力评估功能，并生成评估报告。</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59F959B0">
            <w:pPr>
              <w:spacing w:before="120" w:after="120" w:line="360" w:lineRule="auto"/>
              <w:rPr>
                <w:rFonts w:ascii="宋体" w:hAnsi="宋体" w:cs="宋体"/>
                <w:b/>
              </w:rPr>
            </w:pPr>
            <w:r>
              <w:rPr>
                <w:rFonts w:hint="eastAsia" w:ascii="宋体" w:hAnsi="宋体" w:cs="宋体"/>
                <w:b/>
              </w:rPr>
              <w:t> </w:t>
            </w:r>
          </w:p>
        </w:tc>
        <w:tc>
          <w:tcPr>
            <w:tcW w:w="1167" w:type="dxa"/>
            <w:tcBorders>
              <w:top w:val="single" w:color="auto" w:sz="6" w:space="0"/>
              <w:left w:val="single" w:color="auto" w:sz="6" w:space="0"/>
              <w:bottom w:val="single" w:color="auto" w:sz="6" w:space="0"/>
              <w:right w:val="double" w:color="auto" w:sz="4" w:space="0"/>
            </w:tcBorders>
            <w:noWrap w:val="0"/>
            <w:vAlign w:val="top"/>
          </w:tcPr>
          <w:p w14:paraId="368AD3C2">
            <w:pPr>
              <w:spacing w:before="120" w:after="120" w:line="360" w:lineRule="auto"/>
              <w:rPr>
                <w:rFonts w:ascii="宋体" w:hAnsi="宋体" w:cs="宋体"/>
                <w:b/>
              </w:rPr>
            </w:pPr>
            <w:r>
              <w:rPr>
                <w:rFonts w:hint="eastAsia" w:ascii="宋体" w:hAnsi="宋体" w:cs="宋体"/>
                <w:b/>
              </w:rPr>
              <w:t> </w:t>
            </w:r>
          </w:p>
        </w:tc>
        <w:tc>
          <w:tcPr>
            <w:tcW w:w="1167" w:type="dxa"/>
            <w:tcBorders>
              <w:top w:val="single" w:color="auto" w:sz="6" w:space="0"/>
              <w:left w:val="single" w:color="auto" w:sz="6" w:space="0"/>
              <w:bottom w:val="single" w:color="auto" w:sz="6" w:space="0"/>
              <w:right w:val="double" w:color="auto" w:sz="4" w:space="0"/>
            </w:tcBorders>
            <w:noWrap w:val="0"/>
            <w:vAlign w:val="top"/>
          </w:tcPr>
          <w:p w14:paraId="143172AD">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1EE32EB3">
            <w:pPr>
              <w:spacing w:before="120" w:after="120" w:line="360" w:lineRule="auto"/>
              <w:rPr>
                <w:rFonts w:hint="eastAsia" w:ascii="宋体" w:hAnsi="宋体" w:cs="宋体"/>
                <w:b/>
              </w:rPr>
            </w:pPr>
          </w:p>
        </w:tc>
      </w:tr>
      <w:tr w14:paraId="693215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08"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0293DFB0">
            <w:pPr>
              <w:spacing w:before="120" w:after="120" w:line="360" w:lineRule="auto"/>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▲6</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02F957D1">
            <w:pPr>
              <w:numPr>
                <w:ilvl w:val="0"/>
                <w:numId w:val="0"/>
              </w:num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rPr>
              <w:t>▲</w:t>
            </w:r>
            <w:r>
              <w:rPr>
                <w:rFonts w:hint="eastAsia" w:ascii="仿宋" w:hAnsi="仿宋" w:eastAsia="仿宋" w:cs="仿宋"/>
                <w:color w:val="FF0000"/>
                <w:kern w:val="0"/>
                <w:sz w:val="24"/>
                <w:szCs w:val="24"/>
                <w:lang w:val="en-US" w:eastAsia="zh-CN"/>
              </w:rPr>
              <w:t>6.具有拓展性，</w:t>
            </w:r>
            <w:bookmarkStart w:id="2" w:name="_GoBack"/>
            <w:bookmarkEnd w:id="2"/>
            <w:r>
              <w:rPr>
                <w:rFonts w:hint="eastAsia" w:ascii="仿宋" w:hAnsi="仿宋" w:eastAsia="仿宋" w:cs="仿宋"/>
                <w:color w:val="FF0000"/>
                <w:kern w:val="0"/>
                <w:sz w:val="24"/>
                <w:szCs w:val="24"/>
                <w:lang w:val="en-US" w:eastAsia="zh-CN"/>
              </w:rPr>
              <w:t>软件支持升级。</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1461E400">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7DDC32AB">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5406B20E">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523B32F5">
            <w:pPr>
              <w:spacing w:before="120" w:after="120" w:line="360" w:lineRule="auto"/>
              <w:rPr>
                <w:rFonts w:hint="eastAsia" w:ascii="宋体" w:hAnsi="宋体" w:cs="宋体"/>
                <w:b/>
              </w:rPr>
            </w:pPr>
          </w:p>
        </w:tc>
      </w:tr>
      <w:tr w14:paraId="6AE8BA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7"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5DF1A4CC">
            <w:pPr>
              <w:spacing w:before="120" w:after="120" w:line="360" w:lineRule="auto"/>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7.</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0741AADF">
            <w:pPr>
              <w:numPr>
                <w:ilvl w:val="0"/>
                <w:numId w:val="0"/>
              </w:num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kern w:val="0"/>
                <w:sz w:val="24"/>
                <w:szCs w:val="24"/>
                <w:lang w:val="en-US" w:eastAsia="zh-CN" w:bidi="ar-SA"/>
              </w:rPr>
              <w:t>7.</w:t>
            </w:r>
            <w:r>
              <w:rPr>
                <w:rFonts w:hint="eastAsia" w:ascii="仿宋" w:hAnsi="仿宋" w:eastAsia="仿宋" w:cs="仿宋"/>
                <w:color w:val="FF0000"/>
                <w:sz w:val="24"/>
                <w:szCs w:val="24"/>
                <w:lang w:val="en-US" w:eastAsia="zh-CN"/>
              </w:rPr>
              <w:t>配套专用座椅，座椅靠背可调，提高患者治疗中的舒适度、依从性与配合度。</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56CFC915">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369CBF74">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39F658C2">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1A16A028">
            <w:pPr>
              <w:spacing w:before="120" w:after="120" w:line="360" w:lineRule="auto"/>
              <w:rPr>
                <w:rFonts w:hint="eastAsia" w:ascii="宋体" w:hAnsi="宋体" w:cs="宋体"/>
                <w:b/>
              </w:rPr>
            </w:pPr>
          </w:p>
        </w:tc>
      </w:tr>
      <w:tr w14:paraId="6DEEE1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795AF48C">
            <w:pPr>
              <w:spacing w:before="120" w:after="120" w:line="360" w:lineRule="auto"/>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8.</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11EE4C71">
            <w:pPr>
              <w:numPr>
                <w:ilvl w:val="0"/>
                <w:numId w:val="0"/>
              </w:num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kern w:val="0"/>
                <w:sz w:val="24"/>
                <w:szCs w:val="24"/>
                <w:lang w:val="en-US" w:eastAsia="zh-CN" w:bidi="ar-SA"/>
              </w:rPr>
              <w:t>8.</w:t>
            </w:r>
            <w:r>
              <w:rPr>
                <w:rFonts w:hint="eastAsia" w:ascii="仿宋" w:hAnsi="仿宋" w:eastAsia="仿宋" w:cs="仿宋"/>
                <w:color w:val="FF0000"/>
                <w:kern w:val="0"/>
                <w:sz w:val="24"/>
                <w:szCs w:val="24"/>
                <w:lang w:val="en-US" w:eastAsia="zh-CN"/>
              </w:rPr>
              <w:t>最大磁感应</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8T,输出脉冲刺激频率范围0-100Hz</w:t>
            </w:r>
            <w:r>
              <w:rPr>
                <w:rFonts w:hint="eastAsia" w:ascii="仿宋" w:hAnsi="仿宋" w:eastAsia="仿宋" w:cs="仿宋"/>
                <w:color w:val="FF0000"/>
                <w:kern w:val="0"/>
                <w:sz w:val="24"/>
                <w:szCs w:val="24"/>
                <w:lang w:val="en-US" w:eastAsia="zh-CN"/>
              </w:rPr>
              <w:t>。</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3C39C54F">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4FDC9B78">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061E838B">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0F7C22C7">
            <w:pPr>
              <w:spacing w:before="120" w:after="120" w:line="360" w:lineRule="auto"/>
              <w:rPr>
                <w:rFonts w:hint="eastAsia" w:ascii="宋体" w:hAnsi="宋体" w:cs="宋体"/>
                <w:b/>
              </w:rPr>
            </w:pPr>
          </w:p>
        </w:tc>
      </w:tr>
      <w:tr w14:paraId="6E804B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6"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088CD88F">
            <w:pPr>
              <w:spacing w:before="120" w:after="120" w:line="360" w:lineRule="auto"/>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9.</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6CBFDDE7">
            <w:pPr>
              <w:numPr>
                <w:ilvl w:val="0"/>
                <w:numId w:val="0"/>
              </w:num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lang w:val="en-US" w:eastAsia="zh-CN"/>
              </w:rPr>
              <w:t>9.磁感应强度的最大变化范围10kT/s-160kT/s。</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27BFA99A">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355A161C">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1D73F2A1">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5F1BEC13">
            <w:pPr>
              <w:spacing w:before="120" w:after="120" w:line="360" w:lineRule="auto"/>
              <w:rPr>
                <w:rFonts w:hint="eastAsia" w:ascii="宋体" w:hAnsi="宋体" w:cs="宋体"/>
                <w:b/>
              </w:rPr>
            </w:pPr>
          </w:p>
        </w:tc>
      </w:tr>
      <w:tr w14:paraId="6850AF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55D81767">
            <w:pPr>
              <w:spacing w:before="120" w:after="120" w:line="360" w:lineRule="auto"/>
              <w:jc w:val="center"/>
              <w:rPr>
                <w:rFonts w:hint="eastAsia" w:ascii="宋体" w:hAnsi="宋体" w:eastAsia="宋体" w:cs="宋体"/>
                <w:b/>
                <w:sz w:val="21"/>
                <w:szCs w:val="21"/>
                <w:lang w:val="en-US" w:eastAsia="zh-CN"/>
              </w:rPr>
            </w:pPr>
            <w:r>
              <w:rPr>
                <w:rFonts w:hint="eastAsia" w:ascii="宋体" w:hAnsi="宋体" w:eastAsia="宋体" w:cs="宋体"/>
                <w:sz w:val="21"/>
                <w:szCs w:val="21"/>
                <w:lang w:val="en-US" w:eastAsia="zh-CN"/>
              </w:rPr>
              <w:t>10</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491ADED3">
            <w:p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lang w:val="en-US" w:eastAsia="zh-CN"/>
              </w:rPr>
              <w:t>10.具有如磁刺激的主动训练和如kegel训练的被动训练功能等多种体外主动和被动训练功能。</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476F0C3D">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35AD0383">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42C2DA57">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3FE7D73D">
            <w:pPr>
              <w:spacing w:before="120" w:after="120" w:line="360" w:lineRule="auto"/>
              <w:rPr>
                <w:rFonts w:hint="eastAsia" w:ascii="宋体" w:hAnsi="宋体" w:cs="宋体"/>
                <w:b/>
              </w:rPr>
            </w:pPr>
          </w:p>
        </w:tc>
      </w:tr>
      <w:tr w14:paraId="024D6E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03C411E9">
            <w:pPr>
              <w:spacing w:before="120" w:after="120" w:line="360" w:lineRule="auto"/>
              <w:jc w:val="center"/>
              <w:rPr>
                <w:rFonts w:hint="default" w:ascii="宋体" w:hAnsi="宋体" w:eastAsia="宋体" w:cs="宋体"/>
                <w:b/>
                <w:sz w:val="21"/>
                <w:szCs w:val="21"/>
                <w:lang w:val="en-US" w:eastAsia="zh-CN"/>
              </w:rPr>
            </w:pPr>
            <w:r>
              <w:rPr>
                <w:rFonts w:hint="eastAsia" w:ascii="宋体" w:hAnsi="宋体" w:cs="宋体"/>
                <w:b/>
                <w:sz w:val="21"/>
                <w:szCs w:val="21"/>
                <w:lang w:val="en-US" w:eastAsia="zh-CN"/>
              </w:rPr>
              <w:t>11</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23208AAC">
            <w:p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lang w:val="en-US" w:eastAsia="zh-CN"/>
              </w:rPr>
              <w:t>11.具有包含但不限于单脉冲刺激、重复脉冲刺激、爆发脉冲刺激等多种多种脉冲输出模式。</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36CCBE0F">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3C58C17F">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403DF2F5">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740E8ADA">
            <w:pPr>
              <w:spacing w:before="120" w:after="120" w:line="360" w:lineRule="auto"/>
              <w:rPr>
                <w:rFonts w:hint="eastAsia" w:ascii="宋体" w:hAnsi="宋体" w:cs="宋体"/>
                <w:b/>
              </w:rPr>
            </w:pPr>
          </w:p>
        </w:tc>
      </w:tr>
      <w:tr w14:paraId="62B2D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28280B37">
            <w:pPr>
              <w:spacing w:before="120" w:after="120" w:line="360" w:lineRule="auto"/>
              <w:jc w:val="center"/>
              <w:rPr>
                <w:rFonts w:hint="default" w:ascii="宋体" w:hAnsi="宋体" w:eastAsia="宋体" w:cs="宋体"/>
                <w:b/>
                <w:sz w:val="21"/>
                <w:szCs w:val="21"/>
                <w:lang w:val="en-US" w:eastAsia="zh-CN"/>
              </w:rPr>
            </w:pPr>
            <w:r>
              <w:rPr>
                <w:rFonts w:hint="eastAsia" w:ascii="宋体" w:hAnsi="宋体" w:cs="宋体"/>
                <w:b/>
                <w:sz w:val="21"/>
                <w:szCs w:val="21"/>
                <w:lang w:val="en-US" w:eastAsia="zh-CN"/>
              </w:rPr>
              <w:t>12</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263C29FB">
            <w:p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lang w:val="en-US" w:eastAsia="zh-CN"/>
              </w:rPr>
              <w:t>12.治疗方案可自定义编辑，频率、刺激时间、间歇时间等参数可调。</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7175EE1E">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68378602">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2578CCBA">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51013E74">
            <w:pPr>
              <w:spacing w:before="120" w:after="120" w:line="360" w:lineRule="auto"/>
              <w:rPr>
                <w:rFonts w:hint="eastAsia" w:ascii="宋体" w:hAnsi="宋体" w:cs="宋体"/>
                <w:b/>
              </w:rPr>
            </w:pPr>
          </w:p>
        </w:tc>
      </w:tr>
      <w:tr w14:paraId="45F4F5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259BA536">
            <w:pPr>
              <w:spacing w:before="120" w:after="120" w:line="360" w:lineRule="auto"/>
              <w:jc w:val="center"/>
              <w:rPr>
                <w:rFonts w:hint="default" w:ascii="宋体" w:hAnsi="宋体" w:eastAsia="宋体" w:cs="宋体"/>
                <w:b/>
                <w:sz w:val="21"/>
                <w:szCs w:val="21"/>
                <w:lang w:val="en-US" w:eastAsia="zh-CN"/>
              </w:rPr>
            </w:pPr>
            <w:r>
              <w:rPr>
                <w:rFonts w:hint="eastAsia" w:ascii="宋体" w:hAnsi="宋体" w:cs="宋体"/>
                <w:b/>
                <w:sz w:val="21"/>
                <w:szCs w:val="21"/>
                <w:lang w:val="en-US" w:eastAsia="zh-CN"/>
              </w:rPr>
              <w:t>13</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40A797FC">
            <w:p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lang w:val="en-US" w:eastAsia="zh-CN"/>
              </w:rPr>
              <w:t>13.患者在治疗方案过程中出现错误坐姿时自动报警。</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595B7A68">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51607990">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5298A0BE">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4DF416FF">
            <w:pPr>
              <w:spacing w:before="120" w:after="120" w:line="360" w:lineRule="auto"/>
              <w:rPr>
                <w:rFonts w:hint="eastAsia" w:ascii="宋体" w:hAnsi="宋体" w:cs="宋体"/>
                <w:b/>
              </w:rPr>
            </w:pPr>
          </w:p>
        </w:tc>
      </w:tr>
      <w:tr w14:paraId="099AB4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23B73BEF">
            <w:pPr>
              <w:spacing w:before="120" w:after="120" w:line="360" w:lineRule="auto"/>
              <w:jc w:val="center"/>
              <w:rPr>
                <w:rFonts w:hint="default" w:ascii="宋体" w:hAnsi="宋体" w:eastAsia="宋体" w:cs="宋体"/>
                <w:b/>
                <w:sz w:val="21"/>
                <w:szCs w:val="21"/>
                <w:lang w:val="en-US" w:eastAsia="zh-CN"/>
              </w:rPr>
            </w:pPr>
            <w:r>
              <w:rPr>
                <w:rFonts w:hint="eastAsia" w:ascii="宋体" w:hAnsi="宋体" w:cs="宋体"/>
                <w:b/>
                <w:sz w:val="21"/>
                <w:szCs w:val="21"/>
                <w:lang w:val="en-US" w:eastAsia="zh-CN"/>
              </w:rPr>
              <w:t>14</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1DBBDB55">
            <w:p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lang w:val="en-US" w:eastAsia="zh-CN"/>
              </w:rPr>
              <w:t>14.内置处方治疗功能，可自主选择单一或多个方案联合一起使用。</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190FB00C">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60AB5A08">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2CB4C2F9">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7DAD4DFC">
            <w:pPr>
              <w:spacing w:before="120" w:after="120" w:line="360" w:lineRule="auto"/>
              <w:rPr>
                <w:rFonts w:hint="eastAsia" w:ascii="宋体" w:hAnsi="宋体" w:cs="宋体"/>
                <w:b/>
              </w:rPr>
            </w:pPr>
          </w:p>
        </w:tc>
      </w:tr>
      <w:tr w14:paraId="0E361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427A6153">
            <w:pPr>
              <w:spacing w:before="120" w:after="120"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15</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02106D64">
            <w:p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color w:val="FF0000"/>
                <w:sz w:val="24"/>
                <w:szCs w:val="24"/>
                <w:lang w:val="en-US" w:eastAsia="zh-CN"/>
              </w:rPr>
              <w:t>15.</w:t>
            </w:r>
            <w:r>
              <w:rPr>
                <w:rFonts w:hint="eastAsia" w:ascii="仿宋" w:hAnsi="仿宋" w:eastAsia="仿宋" w:cs="仿宋"/>
                <w:i w:val="0"/>
                <w:iCs w:val="0"/>
                <w:caps w:val="0"/>
                <w:color w:val="FF0000"/>
                <w:spacing w:val="0"/>
                <w:sz w:val="24"/>
                <w:szCs w:val="24"/>
                <w:shd w:val="clear" w:fill="FFFFFF"/>
              </w:rPr>
              <w:t>至少2个显示终端，分别适配医护人员操作、患者使用双场景，实现医患操作/互动分离。</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43E3BF6E">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4AA961D0">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39A45275">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21C9BC18">
            <w:pPr>
              <w:spacing w:before="120" w:after="120" w:line="360" w:lineRule="auto"/>
              <w:rPr>
                <w:rFonts w:hint="eastAsia" w:ascii="宋体" w:hAnsi="宋体" w:cs="宋体"/>
                <w:b/>
              </w:rPr>
            </w:pPr>
          </w:p>
        </w:tc>
      </w:tr>
      <w:tr w14:paraId="6524A3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69217686">
            <w:pPr>
              <w:spacing w:before="120" w:after="120"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16</w:t>
            </w:r>
          </w:p>
        </w:tc>
        <w:tc>
          <w:tcPr>
            <w:tcW w:w="3757" w:type="dxa"/>
            <w:tcBorders>
              <w:top w:val="single" w:color="auto" w:sz="6" w:space="0"/>
              <w:left w:val="single" w:color="auto" w:sz="6" w:space="0"/>
              <w:bottom w:val="single" w:color="auto" w:sz="6" w:space="0"/>
              <w:right w:val="single" w:color="auto" w:sz="6" w:space="0"/>
            </w:tcBorders>
            <w:noWrap w:val="0"/>
            <w:vAlign w:val="top"/>
          </w:tcPr>
          <w:p w14:paraId="653ECAC1">
            <w:pPr>
              <w:spacing w:before="120" w:after="120" w:line="360" w:lineRule="auto"/>
              <w:rPr>
                <w:rFonts w:hint="eastAsia" w:ascii="宋体" w:hAnsi="宋体" w:cs="宋体"/>
                <w:bCs/>
                <w:sz w:val="24"/>
                <w:szCs w:val="24"/>
                <w:highlight w:val="none"/>
                <w:lang w:val="en-US" w:eastAsia="zh-CN"/>
              </w:rPr>
            </w:pPr>
            <w:r>
              <w:rPr>
                <w:rFonts w:hint="eastAsia" w:ascii="仿宋" w:hAnsi="仿宋" w:eastAsia="仿宋" w:cs="仿宋"/>
                <w:i w:val="0"/>
                <w:iCs w:val="0"/>
                <w:caps w:val="0"/>
                <w:color w:val="FF0000"/>
                <w:spacing w:val="0"/>
                <w:sz w:val="24"/>
                <w:szCs w:val="24"/>
                <w:shd w:val="clear" w:fill="FFFFFF"/>
                <w:lang w:val="en-US" w:eastAsia="zh-CN"/>
              </w:rPr>
              <w:t>16.具有数据管理功能，可实现实时查询，数据统计等。</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5F57C426">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087E5856">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2C22CDE4">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6673936F">
            <w:pPr>
              <w:spacing w:before="120" w:after="120" w:line="360" w:lineRule="auto"/>
              <w:rPr>
                <w:rFonts w:hint="eastAsia" w:ascii="宋体" w:hAnsi="宋体" w:cs="宋体"/>
                <w:b/>
              </w:rPr>
            </w:pPr>
          </w:p>
        </w:tc>
      </w:tr>
      <w:tr w14:paraId="60728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58"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6D18E959">
            <w:pPr>
              <w:spacing w:before="120" w:after="120" w:line="360" w:lineRule="auto"/>
              <w:jc w:val="center"/>
              <w:rPr>
                <w:rFonts w:hint="eastAsia" w:ascii="宋体" w:hAnsi="宋体" w:cs="宋体"/>
                <w:sz w:val="21"/>
                <w:szCs w:val="21"/>
                <w:lang w:val="en-US" w:eastAsia="zh-CN"/>
              </w:rPr>
            </w:pPr>
          </w:p>
        </w:tc>
        <w:tc>
          <w:tcPr>
            <w:tcW w:w="3757" w:type="dxa"/>
            <w:tcBorders>
              <w:top w:val="single" w:color="auto" w:sz="6" w:space="0"/>
              <w:left w:val="single" w:color="auto" w:sz="6" w:space="0"/>
              <w:bottom w:val="single" w:color="auto" w:sz="6" w:space="0"/>
              <w:right w:val="single" w:color="auto" w:sz="6" w:space="0"/>
            </w:tcBorders>
            <w:shd w:val="clear" w:color="auto" w:fill="auto"/>
            <w:noWrap w:val="0"/>
            <w:vAlign w:val="top"/>
          </w:tcPr>
          <w:p w14:paraId="292888AD">
            <w:pPr>
              <w:spacing w:before="120" w:after="120" w:line="360" w:lineRule="auto"/>
              <w:rPr>
                <w:rFonts w:hint="eastAsia" w:ascii="宋体" w:hAnsi="宋体" w:cs="宋体"/>
                <w:bCs/>
                <w:sz w:val="18"/>
                <w:szCs w:val="18"/>
                <w:highlight w:val="none"/>
                <w:lang w:val="en-US" w:eastAsia="zh-CN"/>
              </w:rPr>
            </w:pPr>
            <w:r>
              <w:rPr>
                <w:rFonts w:hint="eastAsia" w:ascii="宋体" w:hAnsi="宋体" w:cs="宋体"/>
                <w:bCs/>
                <w:sz w:val="18"/>
                <w:szCs w:val="18"/>
                <w:highlight w:val="none"/>
                <w:lang w:val="en-US" w:eastAsia="zh-CN"/>
              </w:rPr>
              <w:t>是否</w:t>
            </w:r>
            <w:r>
              <w:rPr>
                <w:rFonts w:hint="eastAsia" w:ascii="宋体" w:hAnsi="宋体" w:cs="宋体"/>
                <w:bCs/>
                <w:sz w:val="18"/>
                <w:szCs w:val="18"/>
                <w:highlight w:val="none"/>
              </w:rPr>
              <w:t>有专利性技术特点，或有行业先进技术特点。</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0EA77E5E">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0D2828C4">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21162FD0">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06E1B35B">
            <w:pPr>
              <w:spacing w:before="120" w:after="120" w:line="360" w:lineRule="auto"/>
              <w:rPr>
                <w:rFonts w:hint="eastAsia" w:ascii="宋体" w:hAnsi="宋体" w:cs="宋体"/>
                <w:b/>
              </w:rPr>
            </w:pPr>
          </w:p>
        </w:tc>
      </w:tr>
      <w:tr w14:paraId="6C2010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1"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32B395CA">
            <w:pPr>
              <w:spacing w:before="120" w:after="120" w:line="360" w:lineRule="auto"/>
              <w:jc w:val="center"/>
              <w:rPr>
                <w:rFonts w:hint="eastAsia" w:ascii="宋体" w:hAnsi="宋体" w:cs="宋体"/>
                <w:sz w:val="21"/>
                <w:szCs w:val="21"/>
                <w:lang w:val="en-US" w:eastAsia="zh-CN"/>
              </w:rPr>
            </w:pPr>
          </w:p>
        </w:tc>
        <w:tc>
          <w:tcPr>
            <w:tcW w:w="3757" w:type="dxa"/>
            <w:tcBorders>
              <w:top w:val="single" w:color="auto" w:sz="6" w:space="0"/>
              <w:left w:val="single" w:color="auto" w:sz="6" w:space="0"/>
              <w:bottom w:val="single" w:color="auto" w:sz="6" w:space="0"/>
              <w:right w:val="single" w:color="auto" w:sz="6" w:space="0"/>
            </w:tcBorders>
            <w:shd w:val="clear" w:color="auto" w:fill="auto"/>
            <w:noWrap w:val="0"/>
            <w:vAlign w:val="top"/>
          </w:tcPr>
          <w:p w14:paraId="173C9AA3">
            <w:pPr>
              <w:spacing w:before="120" w:after="120" w:line="360" w:lineRule="auto"/>
              <w:rPr>
                <w:rFonts w:hint="eastAsia" w:ascii="宋体" w:hAnsi="宋体" w:cs="宋体"/>
                <w:bCs/>
                <w:sz w:val="18"/>
                <w:szCs w:val="18"/>
                <w:highlight w:val="none"/>
                <w:lang w:val="en-US" w:eastAsia="zh-CN"/>
              </w:rPr>
            </w:pPr>
            <w:r>
              <w:rPr>
                <w:rFonts w:hint="eastAsia" w:ascii="宋体" w:hAnsi="宋体" w:cs="宋体"/>
                <w:bCs/>
                <w:sz w:val="18"/>
                <w:szCs w:val="18"/>
                <w:highlight w:val="none"/>
              </w:rPr>
              <w:t>保修期</w:t>
            </w:r>
            <w:r>
              <w:rPr>
                <w:rFonts w:hint="eastAsia" w:ascii="宋体" w:hAnsi="宋体" w:cs="宋体"/>
                <w:bCs/>
                <w:sz w:val="18"/>
                <w:szCs w:val="18"/>
                <w:highlight w:val="none"/>
                <w:lang w:eastAsia="zh-CN"/>
              </w:rPr>
              <w:t>。</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527C9AC4">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668C8D4F">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0C90AF57">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3D771EFA">
            <w:pPr>
              <w:spacing w:before="120" w:after="120" w:line="360" w:lineRule="auto"/>
              <w:rPr>
                <w:rFonts w:hint="eastAsia" w:ascii="宋体" w:hAnsi="宋体" w:cs="宋体"/>
                <w:b/>
              </w:rPr>
            </w:pPr>
          </w:p>
        </w:tc>
      </w:tr>
      <w:tr w14:paraId="1E04D6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1" w:hRule="atLeast"/>
          <w:jc w:val="center"/>
        </w:trPr>
        <w:tc>
          <w:tcPr>
            <w:tcW w:w="993" w:type="dxa"/>
            <w:tcBorders>
              <w:top w:val="single" w:color="auto" w:sz="6" w:space="0"/>
              <w:left w:val="double" w:color="auto" w:sz="4" w:space="0"/>
              <w:bottom w:val="single" w:color="auto" w:sz="6" w:space="0"/>
              <w:right w:val="single" w:color="auto" w:sz="6" w:space="0"/>
            </w:tcBorders>
            <w:noWrap w:val="0"/>
            <w:vAlign w:val="top"/>
          </w:tcPr>
          <w:p w14:paraId="5695C9C0">
            <w:pPr>
              <w:spacing w:before="120" w:after="120" w:line="360" w:lineRule="auto"/>
              <w:jc w:val="center"/>
              <w:rPr>
                <w:rFonts w:hint="eastAsia" w:ascii="宋体" w:hAnsi="宋体" w:cs="宋体"/>
                <w:sz w:val="21"/>
                <w:szCs w:val="21"/>
                <w:lang w:val="en-US" w:eastAsia="zh-CN"/>
              </w:rPr>
            </w:pPr>
          </w:p>
        </w:tc>
        <w:tc>
          <w:tcPr>
            <w:tcW w:w="3757" w:type="dxa"/>
            <w:tcBorders>
              <w:top w:val="single" w:color="auto" w:sz="6" w:space="0"/>
              <w:left w:val="single" w:color="auto" w:sz="6" w:space="0"/>
              <w:bottom w:val="single" w:color="auto" w:sz="6" w:space="0"/>
              <w:right w:val="single" w:color="auto" w:sz="6" w:space="0"/>
            </w:tcBorders>
            <w:shd w:val="clear" w:color="auto" w:fill="auto"/>
            <w:noWrap w:val="0"/>
            <w:vAlign w:val="top"/>
          </w:tcPr>
          <w:p w14:paraId="712B7894">
            <w:pPr>
              <w:spacing w:before="120" w:after="120" w:line="360" w:lineRule="auto"/>
              <w:rPr>
                <w:rFonts w:hint="eastAsia" w:ascii="宋体" w:hAnsi="宋体" w:cs="宋体"/>
                <w:bCs/>
                <w:sz w:val="18"/>
                <w:szCs w:val="18"/>
                <w:highlight w:val="none"/>
                <w:lang w:val="en-US" w:eastAsia="zh-CN"/>
              </w:rPr>
            </w:pPr>
            <w:r>
              <w:rPr>
                <w:rFonts w:hint="eastAsia" w:ascii="宋体" w:hAnsi="宋体" w:cs="宋体"/>
                <w:bCs/>
                <w:sz w:val="18"/>
                <w:szCs w:val="18"/>
                <w:highlight w:val="none"/>
              </w:rPr>
              <w:t>设备使用年限</w:t>
            </w:r>
            <w:r>
              <w:rPr>
                <w:rFonts w:hint="eastAsia" w:ascii="宋体" w:hAnsi="宋体" w:cs="宋体"/>
                <w:bCs/>
                <w:sz w:val="18"/>
                <w:szCs w:val="18"/>
                <w:highlight w:val="none"/>
                <w:lang w:eastAsia="zh-CN"/>
              </w:rPr>
              <w:t>。</w:t>
            </w:r>
          </w:p>
        </w:tc>
        <w:tc>
          <w:tcPr>
            <w:tcW w:w="1327" w:type="dxa"/>
            <w:tcBorders>
              <w:top w:val="single" w:color="auto" w:sz="6" w:space="0"/>
              <w:left w:val="single" w:color="auto" w:sz="6" w:space="0"/>
              <w:bottom w:val="single" w:color="auto" w:sz="6" w:space="0"/>
              <w:right w:val="single" w:color="auto" w:sz="6" w:space="0"/>
            </w:tcBorders>
            <w:noWrap w:val="0"/>
            <w:vAlign w:val="top"/>
          </w:tcPr>
          <w:p w14:paraId="4EB8009A">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6A484B9C">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166C5781">
            <w:pPr>
              <w:spacing w:before="120" w:after="120" w:line="360" w:lineRule="auto"/>
              <w:rPr>
                <w:rFonts w:hint="eastAsia" w:ascii="宋体" w:hAnsi="宋体" w:cs="宋体"/>
                <w:b/>
              </w:rPr>
            </w:pPr>
          </w:p>
        </w:tc>
        <w:tc>
          <w:tcPr>
            <w:tcW w:w="1167" w:type="dxa"/>
            <w:tcBorders>
              <w:top w:val="single" w:color="auto" w:sz="6" w:space="0"/>
              <w:left w:val="single" w:color="auto" w:sz="6" w:space="0"/>
              <w:bottom w:val="single" w:color="auto" w:sz="6" w:space="0"/>
              <w:right w:val="double" w:color="auto" w:sz="4" w:space="0"/>
            </w:tcBorders>
            <w:noWrap w:val="0"/>
            <w:vAlign w:val="top"/>
          </w:tcPr>
          <w:p w14:paraId="661404AC">
            <w:pPr>
              <w:spacing w:before="120" w:after="120" w:line="360" w:lineRule="auto"/>
              <w:rPr>
                <w:rFonts w:hint="eastAsia" w:ascii="宋体" w:hAnsi="宋体" w:cs="宋体"/>
                <w:b/>
              </w:rPr>
            </w:pPr>
          </w:p>
        </w:tc>
      </w:tr>
    </w:tbl>
    <w:tbl>
      <w:tblPr>
        <w:tblStyle w:val="16"/>
        <w:tblW w:w="8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0"/>
        <w:gridCol w:w="1918"/>
        <w:gridCol w:w="2782"/>
      </w:tblGrid>
      <w:tr w14:paraId="4158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8340" w:type="dxa"/>
            <w:gridSpan w:val="3"/>
            <w:noWrap w:val="0"/>
            <w:vAlign w:val="top"/>
          </w:tcPr>
          <w:p w14:paraId="3F49C81D">
            <w:pPr>
              <w:jc w:val="center"/>
              <w:rPr>
                <w:rFonts w:hint="eastAsia" w:ascii="仿宋" w:hAnsi="仿宋" w:eastAsia="仿宋" w:cs="仿宋"/>
                <w:color w:val="FF0000"/>
                <w:sz w:val="32"/>
                <w:szCs w:val="32"/>
                <w:vertAlign w:val="baseline"/>
                <w:lang w:val="en-US" w:eastAsia="zh-CN"/>
              </w:rPr>
            </w:pPr>
            <w:r>
              <w:rPr>
                <w:rFonts w:hint="eastAsia" w:ascii="仿宋" w:hAnsi="仿宋" w:eastAsia="仿宋" w:cs="仿宋"/>
                <w:color w:val="FF0000"/>
                <w:sz w:val="30"/>
                <w:szCs w:val="30"/>
                <w:vertAlign w:val="baseline"/>
                <w:lang w:val="en-US" w:eastAsia="zh-CN"/>
              </w:rPr>
              <w:t>参考配置清单（包含但不限于）</w:t>
            </w:r>
          </w:p>
        </w:tc>
      </w:tr>
      <w:tr w14:paraId="562E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640" w:type="dxa"/>
            <w:noWrap w:val="0"/>
            <w:vAlign w:val="top"/>
          </w:tcPr>
          <w:p w14:paraId="0B9A5007">
            <w:pPr>
              <w:rPr>
                <w:rFonts w:hint="default" w:ascii="宋体" w:hAnsi="宋体" w:eastAsia="宋体" w:cs="宋体"/>
                <w:bCs/>
                <w:sz w:val="18"/>
                <w:szCs w:val="18"/>
                <w:highlight w:val="none"/>
                <w:lang w:val="en-US" w:eastAsia="zh-CN"/>
              </w:rPr>
            </w:pPr>
            <w:r>
              <w:rPr>
                <w:rFonts w:hint="eastAsia" w:ascii="仿宋" w:hAnsi="仿宋" w:eastAsia="仿宋" w:cs="仿宋"/>
                <w:color w:val="FF0000"/>
                <w:sz w:val="30"/>
                <w:szCs w:val="30"/>
                <w:vertAlign w:val="baseline"/>
                <w:lang w:val="en-US" w:eastAsia="zh-CN"/>
              </w:rPr>
              <w:t>名称</w:t>
            </w:r>
          </w:p>
        </w:tc>
        <w:tc>
          <w:tcPr>
            <w:tcW w:w="1918" w:type="dxa"/>
            <w:noWrap w:val="0"/>
            <w:vAlign w:val="top"/>
          </w:tcPr>
          <w:p w14:paraId="704AE6ED">
            <w:pPr>
              <w:rPr>
                <w:rFonts w:hint="eastAsia" w:ascii="宋体" w:hAnsi="宋体" w:eastAsia="宋体" w:cs="宋体"/>
                <w:bCs/>
                <w:sz w:val="18"/>
                <w:szCs w:val="18"/>
                <w:highlight w:val="none"/>
                <w:lang w:val="en-US" w:eastAsia="zh-CN"/>
              </w:rPr>
            </w:pPr>
            <w:r>
              <w:rPr>
                <w:rFonts w:hint="eastAsia" w:ascii="仿宋" w:hAnsi="仿宋" w:eastAsia="仿宋" w:cs="仿宋"/>
                <w:color w:val="FF0000"/>
                <w:sz w:val="30"/>
                <w:szCs w:val="30"/>
                <w:vertAlign w:val="baseline"/>
                <w:lang w:val="en-US" w:eastAsia="zh-CN"/>
              </w:rPr>
              <w:t>单位</w:t>
            </w:r>
          </w:p>
        </w:tc>
        <w:tc>
          <w:tcPr>
            <w:tcW w:w="2782" w:type="dxa"/>
            <w:noWrap w:val="0"/>
            <w:vAlign w:val="top"/>
          </w:tcPr>
          <w:p w14:paraId="01B4F706">
            <w:pPr>
              <w:rPr>
                <w:rFonts w:hint="default" w:ascii="宋体" w:hAnsi="宋体" w:eastAsia="宋体" w:cs="宋体"/>
                <w:bCs/>
                <w:sz w:val="18"/>
                <w:szCs w:val="18"/>
                <w:highlight w:val="none"/>
                <w:lang w:val="en-US" w:eastAsia="zh-CN"/>
              </w:rPr>
            </w:pPr>
            <w:r>
              <w:rPr>
                <w:rFonts w:hint="eastAsia" w:ascii="仿宋" w:hAnsi="仿宋" w:eastAsia="仿宋" w:cs="仿宋"/>
                <w:color w:val="FF0000"/>
                <w:sz w:val="30"/>
                <w:szCs w:val="30"/>
                <w:vertAlign w:val="baseline"/>
                <w:lang w:val="en-US" w:eastAsia="zh-CN"/>
              </w:rPr>
              <w:t>数量</w:t>
            </w:r>
          </w:p>
        </w:tc>
      </w:tr>
      <w:tr w14:paraId="395D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640" w:type="dxa"/>
            <w:noWrap w:val="0"/>
            <w:vAlign w:val="top"/>
          </w:tcPr>
          <w:p w14:paraId="41067214">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color="auto" w:fill="auto"/>
              </w:rPr>
              <w:t>主机</w:t>
            </w:r>
          </w:p>
        </w:tc>
        <w:tc>
          <w:tcPr>
            <w:tcW w:w="1918" w:type="dxa"/>
            <w:noWrap w:val="0"/>
            <w:vAlign w:val="top"/>
          </w:tcPr>
          <w:p w14:paraId="007AED3B">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台</w:t>
            </w:r>
          </w:p>
        </w:tc>
        <w:tc>
          <w:tcPr>
            <w:tcW w:w="2782" w:type="dxa"/>
            <w:noWrap w:val="0"/>
            <w:vAlign w:val="top"/>
          </w:tcPr>
          <w:p w14:paraId="0884813F">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r w14:paraId="7DED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640" w:type="dxa"/>
            <w:noWrap w:val="0"/>
            <w:vAlign w:val="top"/>
          </w:tcPr>
          <w:p w14:paraId="10A8B668">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color="auto" w:fill="auto"/>
              </w:rPr>
              <w:t>座椅</w:t>
            </w:r>
          </w:p>
        </w:tc>
        <w:tc>
          <w:tcPr>
            <w:tcW w:w="1918" w:type="dxa"/>
            <w:noWrap w:val="0"/>
            <w:vAlign w:val="top"/>
          </w:tcPr>
          <w:p w14:paraId="7DD21E88">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台</w:t>
            </w:r>
          </w:p>
        </w:tc>
        <w:tc>
          <w:tcPr>
            <w:tcW w:w="2782" w:type="dxa"/>
            <w:noWrap w:val="0"/>
            <w:vAlign w:val="top"/>
          </w:tcPr>
          <w:p w14:paraId="07E5D055">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r w14:paraId="16FE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640" w:type="dxa"/>
            <w:noWrap w:val="0"/>
            <w:vAlign w:val="top"/>
          </w:tcPr>
          <w:p w14:paraId="073D5114">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color="auto" w:fill="auto"/>
              </w:rPr>
              <w:t>刺激线圈</w:t>
            </w:r>
          </w:p>
        </w:tc>
        <w:tc>
          <w:tcPr>
            <w:tcW w:w="1918" w:type="dxa"/>
            <w:noWrap w:val="0"/>
            <w:vAlign w:val="top"/>
          </w:tcPr>
          <w:p w14:paraId="4C17A252">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台</w:t>
            </w:r>
          </w:p>
        </w:tc>
        <w:tc>
          <w:tcPr>
            <w:tcW w:w="2782" w:type="dxa"/>
            <w:noWrap w:val="0"/>
            <w:vAlign w:val="top"/>
          </w:tcPr>
          <w:p w14:paraId="575C77DE">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r w14:paraId="4917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640" w:type="dxa"/>
            <w:noWrap w:val="0"/>
            <w:vAlign w:val="top"/>
          </w:tcPr>
          <w:p w14:paraId="5530CB71">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color="auto" w:fill="auto"/>
              </w:rPr>
              <w:t>磁刺激仪软件</w:t>
            </w:r>
          </w:p>
        </w:tc>
        <w:tc>
          <w:tcPr>
            <w:tcW w:w="1918" w:type="dxa"/>
            <w:noWrap w:val="0"/>
            <w:vAlign w:val="top"/>
          </w:tcPr>
          <w:p w14:paraId="5F204780">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台</w:t>
            </w:r>
          </w:p>
        </w:tc>
        <w:tc>
          <w:tcPr>
            <w:tcW w:w="2782" w:type="dxa"/>
            <w:noWrap w:val="0"/>
            <w:vAlign w:val="top"/>
          </w:tcPr>
          <w:p w14:paraId="0302B394">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r w14:paraId="5CD2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640" w:type="dxa"/>
            <w:noWrap w:val="0"/>
            <w:vAlign w:val="top"/>
          </w:tcPr>
          <w:p w14:paraId="494B1362">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color="auto" w:fill="auto"/>
              </w:rPr>
              <w:t>压力套件</w:t>
            </w:r>
          </w:p>
        </w:tc>
        <w:tc>
          <w:tcPr>
            <w:tcW w:w="1918" w:type="dxa"/>
            <w:noWrap w:val="0"/>
            <w:vAlign w:val="top"/>
          </w:tcPr>
          <w:p w14:paraId="13935AB0">
            <w:pPr>
              <w:rPr>
                <w:rFonts w:hint="eastAsia"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套</w:t>
            </w:r>
          </w:p>
        </w:tc>
        <w:tc>
          <w:tcPr>
            <w:tcW w:w="2782" w:type="dxa"/>
            <w:noWrap w:val="0"/>
            <w:vAlign w:val="top"/>
          </w:tcPr>
          <w:p w14:paraId="47C82677">
            <w:pPr>
              <w:rPr>
                <w:rFonts w:hint="default"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r w14:paraId="6810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640" w:type="dxa"/>
            <w:noWrap w:val="0"/>
            <w:vAlign w:val="top"/>
          </w:tcPr>
          <w:p w14:paraId="24980EC3">
            <w:pPr>
              <w:rPr>
                <w:rFonts w:hint="default"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color="auto" w:fill="auto"/>
              </w:rPr>
              <w:t>运动诱发电位检查模块</w:t>
            </w:r>
          </w:p>
        </w:tc>
        <w:tc>
          <w:tcPr>
            <w:tcW w:w="1918" w:type="dxa"/>
            <w:noWrap w:val="0"/>
            <w:vAlign w:val="top"/>
          </w:tcPr>
          <w:p w14:paraId="22ECAC71">
            <w:pPr>
              <w:rPr>
                <w:rFonts w:hint="default"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套</w:t>
            </w:r>
          </w:p>
        </w:tc>
        <w:tc>
          <w:tcPr>
            <w:tcW w:w="2782" w:type="dxa"/>
            <w:noWrap w:val="0"/>
            <w:vAlign w:val="top"/>
          </w:tcPr>
          <w:p w14:paraId="6BCB360C">
            <w:pPr>
              <w:rPr>
                <w:rFonts w:hint="default" w:ascii="宋体" w:hAnsi="宋体" w:eastAsia="宋体" w:cs="宋体"/>
                <w:bCs/>
                <w:sz w:val="18"/>
                <w:szCs w:val="18"/>
                <w:highlight w:val="none"/>
                <w:lang w:val="en-US" w:eastAsia="zh-CN"/>
              </w:rPr>
            </w:pPr>
            <w:r>
              <w:rPr>
                <w:rFonts w:hint="eastAsia" w:ascii="仿宋" w:hAnsi="仿宋" w:eastAsia="仿宋" w:cs="仿宋"/>
                <w:i w:val="0"/>
                <w:iCs w:val="0"/>
                <w:caps w:val="0"/>
                <w:color w:val="FF0000"/>
                <w:spacing w:val="0"/>
                <w:sz w:val="32"/>
                <w:szCs w:val="32"/>
                <w:shd w:val="clear" w:fill="FFFFFF"/>
                <w:vertAlign w:val="baseline"/>
                <w:lang w:val="en-US" w:eastAsia="zh-CN"/>
              </w:rPr>
              <w:t>1</w:t>
            </w:r>
          </w:p>
        </w:tc>
      </w:tr>
    </w:tbl>
    <w:p w14:paraId="2181B7CE">
      <w:pPr>
        <w:spacing w:line="360" w:lineRule="auto"/>
        <w:ind w:firstLine="420" w:firstLineChars="200"/>
        <w:rPr>
          <w:rFonts w:hint="eastAsia"/>
          <w:lang w:eastAsia="zh-CN"/>
        </w:rPr>
      </w:pPr>
      <w:r>
        <w:rPr>
          <w:rFonts w:hint="eastAsia" w:ascii="宋体" w:hAnsi="宋体" w:cs="宋体"/>
        </w:rPr>
        <w:t>注：</w:t>
      </w:r>
      <w:r>
        <w:rPr>
          <w:rFonts w:hint="eastAsia" w:ascii="仿宋_GB2312" w:hAnsi="仿宋_GB2312" w:eastAsia="仿宋_GB2312" w:cs="仿宋_GB2312"/>
          <w:sz w:val="32"/>
          <w:szCs w:val="32"/>
          <w:lang w:eastAsia="zh-CN"/>
        </w:rPr>
        <w:t>（</w:t>
      </w:r>
      <w:r>
        <w:t>打“</w:t>
      </w:r>
      <w:r>
        <w:rPr>
          <w:rFonts w:hint="eastAsia" w:ascii="宋体" w:hAnsi="宋体" w:eastAsia="宋体" w:cs="宋体"/>
        </w:rPr>
        <w:t>★</w:t>
      </w:r>
      <w:r>
        <w:rPr>
          <w:rFonts w:ascii="Calibri" w:hAnsi="Calibri" w:cs="Calibri"/>
        </w:rPr>
        <w:t>”</w:t>
      </w:r>
      <w:r>
        <w:t>号条款为实质性条款，若有任何一条不满足则导致</w:t>
      </w:r>
      <w:r>
        <w:rPr>
          <w:rFonts w:hint="eastAsia"/>
          <w:lang w:eastAsia="zh-CN"/>
        </w:rPr>
        <w:t>响应</w:t>
      </w:r>
      <w:r>
        <w:t>无效。打“</w:t>
      </w:r>
      <w:r>
        <w:rPr>
          <w:rFonts w:ascii="Arial" w:hAnsi="Arial" w:cs="Arial"/>
        </w:rPr>
        <w:t>▲</w:t>
      </w:r>
      <w:r>
        <w:rPr>
          <w:rFonts w:ascii="Calibri" w:hAnsi="Calibri" w:cs="Calibri"/>
        </w:rPr>
        <w:t>”</w:t>
      </w:r>
      <w:r>
        <w:t>号条款为重要技术参数（如有），若有部分“</w:t>
      </w:r>
      <w:r>
        <w:rPr>
          <w:rFonts w:ascii="Arial" w:hAnsi="Arial" w:cs="Arial"/>
        </w:rPr>
        <w:t>▲</w:t>
      </w:r>
      <w:r>
        <w:rPr>
          <w:rFonts w:ascii="Calibri" w:hAnsi="Calibri" w:cs="Calibri"/>
        </w:rPr>
        <w:t>”</w:t>
      </w:r>
      <w:r>
        <w:t>条款不满足，将根据评审要求影响其得分，但不作为无效</w:t>
      </w:r>
      <w:r>
        <w:rPr>
          <w:rFonts w:hint="eastAsia"/>
          <w:lang w:eastAsia="zh-CN"/>
        </w:rPr>
        <w:t>响应</w:t>
      </w:r>
      <w:r>
        <w:t>条款。</w:t>
      </w:r>
      <w:r>
        <w:rPr>
          <w:rFonts w:hint="eastAsia"/>
          <w:lang w:eastAsia="zh-CN"/>
        </w:rPr>
        <w:t>）</w:t>
      </w:r>
    </w:p>
    <w:p w14:paraId="280D7331">
      <w:pPr>
        <w:widowControl/>
        <w:numPr>
          <w:ilvl w:val="0"/>
          <w:numId w:val="0"/>
        </w:numPr>
        <w:wordWrap w:val="0"/>
        <w:overflowPunct w:val="0"/>
        <w:autoSpaceDE/>
        <w:autoSpaceDN/>
        <w:adjustRightInd/>
        <w:spacing w:line="360" w:lineRule="auto"/>
        <w:ind w:left="357" w:leftChars="0" w:hanging="357" w:firstLineChars="0"/>
        <w:rPr>
          <w:rFonts w:hint="eastAsia" w:hAnsi="宋体"/>
        </w:rPr>
      </w:pPr>
      <w:r>
        <w:rPr>
          <w:rFonts w:hint="eastAsia" w:hAnsi="宋体"/>
          <w:kern w:val="2"/>
          <w:sz w:val="21"/>
          <w:szCs w:val="24"/>
          <w:lang w:val="en-US" w:eastAsia="zh-CN" w:bidi="ar-SA"/>
        </w:rPr>
        <w:t>1、</w:t>
      </w:r>
      <w:r>
        <w:rPr>
          <w:rFonts w:hint="eastAsia" w:hAnsi="宋体"/>
        </w:rPr>
        <w:t>如有偏离，应在“偏离情况”栏内注明“有”，并在“说明”栏内予以说明；如无偏离，应在“偏离情况”栏内注明“无”。</w:t>
      </w:r>
    </w:p>
    <w:p w14:paraId="40729992">
      <w:pPr>
        <w:widowControl/>
        <w:numPr>
          <w:ilvl w:val="0"/>
          <w:numId w:val="0"/>
        </w:numPr>
        <w:wordWrap w:val="0"/>
        <w:overflowPunct w:val="0"/>
        <w:autoSpaceDE/>
        <w:autoSpaceDN/>
        <w:adjustRightInd/>
        <w:spacing w:line="360" w:lineRule="auto"/>
        <w:ind w:left="357" w:leftChars="0" w:hanging="357" w:firstLineChars="0"/>
        <w:rPr>
          <w:rFonts w:hint="eastAsia" w:hAnsi="宋体"/>
        </w:rPr>
      </w:pPr>
      <w:r>
        <w:rPr>
          <w:rFonts w:hint="eastAsia" w:hAnsi="宋体"/>
          <w:kern w:val="2"/>
          <w:sz w:val="21"/>
          <w:szCs w:val="24"/>
          <w:lang w:val="en-US" w:eastAsia="zh-CN" w:bidi="ar-SA"/>
        </w:rPr>
        <w:t>2、</w:t>
      </w:r>
      <w:r>
        <w:rPr>
          <w:rFonts w:hint="eastAsia" w:hAnsi="宋体"/>
          <w:lang w:eastAsia="zh-CN"/>
        </w:rPr>
        <w:t>供应商</w:t>
      </w:r>
      <w:r>
        <w:rPr>
          <w:rFonts w:hint="eastAsia" w:hAnsi="宋体"/>
        </w:rPr>
        <w:t>投报的内容与</w:t>
      </w:r>
      <w:r>
        <w:rPr>
          <w:rFonts w:hint="eastAsia" w:hAnsi="宋体"/>
          <w:lang w:eastAsia="zh-CN"/>
        </w:rPr>
        <w:t>磋商</w:t>
      </w:r>
      <w:r>
        <w:rPr>
          <w:rFonts w:hint="eastAsia" w:hAnsi="宋体"/>
        </w:rPr>
        <w:t>文件的技术要求有差异时，无论这种差异是否有利于采购人，</w:t>
      </w:r>
      <w:r>
        <w:rPr>
          <w:rFonts w:hint="eastAsia" w:hAnsi="宋体"/>
          <w:lang w:eastAsia="zh-CN"/>
        </w:rPr>
        <w:t>供应商</w:t>
      </w:r>
      <w:r>
        <w:rPr>
          <w:rFonts w:hint="eastAsia" w:hAnsi="宋体"/>
        </w:rPr>
        <w:t>都应按上述格式如实详细填写。</w:t>
      </w:r>
    </w:p>
    <w:p w14:paraId="6FD03CFA">
      <w:pPr>
        <w:spacing w:line="360" w:lineRule="auto"/>
        <w:ind w:firstLine="420" w:firstLineChars="200"/>
        <w:rPr>
          <w:rFonts w:hint="eastAsia"/>
          <w:lang w:eastAsia="zh-CN"/>
        </w:rPr>
      </w:pPr>
    </w:p>
    <w:p w14:paraId="73194D3A">
      <w:pPr>
        <w:spacing w:line="360" w:lineRule="auto"/>
        <w:ind w:firstLine="422" w:firstLineChars="200"/>
        <w:rPr>
          <w:rFonts w:hint="eastAsia" w:ascii="宋体" w:hAnsi="宋体" w:cs="宋体"/>
          <w:b/>
          <w:bCs/>
          <w:u w:val="single"/>
        </w:rPr>
      </w:pPr>
      <w:r>
        <w:rPr>
          <w:rFonts w:hint="eastAsia" w:ascii="宋体" w:hAnsi="宋体" w:cs="宋体"/>
          <w:b/>
          <w:bCs/>
        </w:rPr>
        <w:t>供应商盖公章：</w:t>
      </w:r>
      <w:r>
        <w:rPr>
          <w:rFonts w:hint="eastAsia" w:ascii="宋体" w:hAnsi="宋体" w:cs="宋体"/>
          <w:b/>
          <w:bCs/>
          <w:u w:val="single"/>
        </w:rPr>
        <w:t xml:space="preserve">                        </w:t>
      </w:r>
    </w:p>
    <w:p w14:paraId="4228FE7A">
      <w:pPr>
        <w:spacing w:line="360" w:lineRule="auto"/>
        <w:ind w:firstLine="422" w:firstLineChars="200"/>
        <w:rPr>
          <w:rFonts w:hint="default" w:ascii="宋体" w:hAnsi="宋体" w:eastAsia="宋体" w:cs="宋体"/>
          <w:b/>
          <w:bCs/>
          <w:u w:val="single"/>
          <w:lang w:val="en-US" w:eastAsia="zh-CN"/>
        </w:rPr>
      </w:pPr>
      <w:r>
        <w:rPr>
          <w:rFonts w:hint="eastAsia" w:ascii="宋体" w:hAnsi="宋体" w:cs="宋体"/>
          <w:b/>
          <w:bCs/>
          <w:u w:val="single"/>
          <w:lang w:eastAsia="zh-CN"/>
        </w:rPr>
        <w:t>日期：</w:t>
      </w:r>
      <w:r>
        <w:rPr>
          <w:rFonts w:hint="eastAsia" w:ascii="宋体" w:hAnsi="宋体" w:cs="宋体"/>
          <w:b/>
          <w:bCs/>
          <w:u w:val="single"/>
          <w:lang w:val="en-US" w:eastAsia="zh-CN"/>
        </w:rPr>
        <w:t xml:space="preserve">                                </w:t>
      </w:r>
    </w:p>
    <w:p w14:paraId="17539BF7">
      <w:pPr>
        <w:pStyle w:val="2"/>
        <w:numPr>
          <w:ilvl w:val="0"/>
          <w:numId w:val="0"/>
        </w:numPr>
        <w:spacing w:line="360" w:lineRule="auto"/>
        <w:jc w:val="center"/>
        <w:rPr>
          <w:rFonts w:hint="eastAsia" w:eastAsia="宋体"/>
          <w:lang w:eastAsia="zh-CN" w:bidi="zh-TW"/>
        </w:rPr>
      </w:pPr>
    </w:p>
    <w:p w14:paraId="43F795F0">
      <w:pPr>
        <w:pStyle w:val="2"/>
        <w:numPr>
          <w:ilvl w:val="0"/>
          <w:numId w:val="0"/>
        </w:numPr>
        <w:spacing w:line="360" w:lineRule="auto"/>
        <w:jc w:val="both"/>
        <w:rPr>
          <w:rFonts w:hint="eastAsia"/>
          <w:lang w:eastAsia="zh-CN" w:bidi="zh-TW"/>
        </w:rPr>
      </w:pPr>
    </w:p>
    <w:p w14:paraId="69ADC941">
      <w:pPr>
        <w:pStyle w:val="3"/>
        <w:rPr>
          <w:rFonts w:hint="eastAsia"/>
          <w:lang w:eastAsia="zh-CN"/>
        </w:rPr>
      </w:pPr>
    </w:p>
    <w:p w14:paraId="5ED1759E">
      <w:pPr>
        <w:pStyle w:val="2"/>
        <w:numPr>
          <w:ilvl w:val="0"/>
          <w:numId w:val="0"/>
        </w:numPr>
        <w:spacing w:line="360" w:lineRule="auto"/>
        <w:jc w:val="center"/>
        <w:rPr>
          <w:rFonts w:hint="eastAsia" w:eastAsia="宋体"/>
          <w:lang w:eastAsia="zh-CN" w:bidi="zh-TW"/>
        </w:rPr>
      </w:pPr>
      <w:r>
        <w:rPr>
          <w:rFonts w:hint="eastAsia"/>
          <w:lang w:eastAsia="zh-CN" w:bidi="zh-TW"/>
        </w:rPr>
        <w:t>八</w:t>
      </w:r>
      <w:r>
        <w:rPr>
          <w:rFonts w:hint="eastAsia" w:eastAsia="宋体"/>
          <w:lang w:eastAsia="zh-CN" w:bidi="zh-TW"/>
        </w:rPr>
        <w:t>、商务条款偏离表</w:t>
      </w:r>
    </w:p>
    <w:tbl>
      <w:tblPr>
        <w:tblStyle w:val="15"/>
        <w:tblW w:w="1081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74"/>
        <w:gridCol w:w="4821"/>
        <w:gridCol w:w="1691"/>
        <w:gridCol w:w="1513"/>
        <w:gridCol w:w="1513"/>
      </w:tblGrid>
      <w:tr w14:paraId="3DAD9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25" w:hRule="atLeast"/>
          <w:jc w:val="center"/>
        </w:trPr>
        <w:tc>
          <w:tcPr>
            <w:tcW w:w="1274" w:type="dxa"/>
            <w:tcBorders>
              <w:top w:val="double" w:color="auto" w:sz="4" w:space="0"/>
              <w:left w:val="double" w:color="auto" w:sz="4" w:space="0"/>
              <w:bottom w:val="single" w:color="auto" w:sz="6" w:space="0"/>
              <w:right w:val="single" w:color="auto" w:sz="6" w:space="0"/>
            </w:tcBorders>
            <w:noWrap w:val="0"/>
            <w:vAlign w:val="center"/>
          </w:tcPr>
          <w:p w14:paraId="2F23C93E">
            <w:pPr>
              <w:spacing w:before="120" w:after="120" w:line="360" w:lineRule="auto"/>
              <w:jc w:val="center"/>
              <w:rPr>
                <w:rFonts w:ascii="宋体" w:hAnsi="宋体" w:cs="宋体"/>
                <w:b/>
                <w:bCs/>
              </w:rPr>
            </w:pPr>
            <w:r>
              <w:rPr>
                <w:rFonts w:hint="eastAsia" w:ascii="宋体" w:hAnsi="宋体" w:cs="宋体"/>
                <w:b/>
                <w:bCs/>
              </w:rPr>
              <w:t>序号</w:t>
            </w:r>
          </w:p>
        </w:tc>
        <w:tc>
          <w:tcPr>
            <w:tcW w:w="4821" w:type="dxa"/>
            <w:tcBorders>
              <w:top w:val="double" w:color="auto" w:sz="4" w:space="0"/>
              <w:left w:val="single" w:color="auto" w:sz="6" w:space="0"/>
              <w:bottom w:val="single" w:color="auto" w:sz="6" w:space="0"/>
              <w:right w:val="single" w:color="auto" w:sz="6" w:space="0"/>
            </w:tcBorders>
            <w:noWrap w:val="0"/>
            <w:vAlign w:val="center"/>
          </w:tcPr>
          <w:p w14:paraId="7D94437A">
            <w:pPr>
              <w:spacing w:before="120" w:after="120" w:line="360" w:lineRule="auto"/>
              <w:jc w:val="center"/>
              <w:rPr>
                <w:rFonts w:ascii="宋体" w:hAnsi="宋体" w:cs="宋体"/>
                <w:b/>
                <w:bCs/>
              </w:rPr>
            </w:pPr>
            <w:r>
              <w:rPr>
                <w:rFonts w:hint="eastAsia" w:ascii="宋体" w:hAnsi="宋体" w:cs="宋体"/>
                <w:b/>
                <w:bCs/>
                <w:lang w:eastAsia="zh-CN"/>
              </w:rPr>
              <w:t>磋商规格</w:t>
            </w:r>
            <w:r>
              <w:rPr>
                <w:rFonts w:hint="eastAsia" w:ascii="宋体" w:hAnsi="宋体" w:cs="宋体"/>
                <w:b/>
                <w:bCs/>
                <w:lang w:val="en-US" w:eastAsia="zh-CN"/>
              </w:rPr>
              <w:t>/</w:t>
            </w:r>
            <w:r>
              <w:rPr>
                <w:rFonts w:hint="eastAsia" w:ascii="宋体" w:hAnsi="宋体" w:cs="宋体"/>
                <w:b/>
                <w:bCs/>
              </w:rPr>
              <w:t>要求</w:t>
            </w:r>
          </w:p>
        </w:tc>
        <w:tc>
          <w:tcPr>
            <w:tcW w:w="1691" w:type="dxa"/>
            <w:tcBorders>
              <w:top w:val="double" w:color="auto" w:sz="4" w:space="0"/>
              <w:left w:val="single" w:color="auto" w:sz="6" w:space="0"/>
              <w:bottom w:val="single" w:color="auto" w:sz="6" w:space="0"/>
              <w:right w:val="single" w:color="auto" w:sz="6" w:space="0"/>
            </w:tcBorders>
            <w:noWrap w:val="0"/>
            <w:vAlign w:val="center"/>
          </w:tcPr>
          <w:p w14:paraId="0586BE8F">
            <w:pPr>
              <w:spacing w:before="120" w:after="120" w:line="360" w:lineRule="auto"/>
              <w:jc w:val="center"/>
              <w:rPr>
                <w:rFonts w:ascii="宋体" w:hAnsi="宋体" w:cs="宋体"/>
                <w:b/>
                <w:bCs/>
              </w:rPr>
            </w:pPr>
            <w:r>
              <w:rPr>
                <w:rFonts w:hint="eastAsia" w:ascii="宋体" w:hAnsi="宋体" w:cs="宋体"/>
                <w:b/>
                <w:bCs/>
                <w:lang w:eastAsia="zh-CN"/>
              </w:rPr>
              <w:t>供应商响应描述</w:t>
            </w:r>
          </w:p>
        </w:tc>
        <w:tc>
          <w:tcPr>
            <w:tcW w:w="1513" w:type="dxa"/>
            <w:tcBorders>
              <w:top w:val="double" w:color="auto" w:sz="4" w:space="0"/>
              <w:left w:val="single" w:color="auto" w:sz="6" w:space="0"/>
              <w:bottom w:val="single" w:color="auto" w:sz="6" w:space="0"/>
              <w:right w:val="double" w:color="auto" w:sz="4" w:space="0"/>
            </w:tcBorders>
            <w:noWrap w:val="0"/>
            <w:vAlign w:val="center"/>
          </w:tcPr>
          <w:p w14:paraId="78AF7356">
            <w:pPr>
              <w:spacing w:before="120" w:after="120" w:line="360" w:lineRule="auto"/>
              <w:jc w:val="center"/>
              <w:rPr>
                <w:rFonts w:ascii="宋体" w:hAnsi="宋体" w:cs="宋体"/>
                <w:b/>
                <w:bCs/>
              </w:rPr>
            </w:pPr>
            <w:r>
              <w:rPr>
                <w:rFonts w:hint="eastAsia" w:ascii="宋体" w:hAnsi="宋体" w:cs="宋体"/>
                <w:b/>
                <w:bCs/>
                <w:lang w:eastAsia="zh-CN"/>
              </w:rPr>
              <w:t>偏离情况</w:t>
            </w:r>
          </w:p>
        </w:tc>
        <w:tc>
          <w:tcPr>
            <w:tcW w:w="1513" w:type="dxa"/>
            <w:tcBorders>
              <w:top w:val="double" w:color="auto" w:sz="4" w:space="0"/>
              <w:left w:val="single" w:color="auto" w:sz="6" w:space="0"/>
              <w:bottom w:val="single" w:color="auto" w:sz="6" w:space="0"/>
              <w:right w:val="double" w:color="auto" w:sz="4" w:space="0"/>
            </w:tcBorders>
            <w:noWrap w:val="0"/>
            <w:vAlign w:val="center"/>
          </w:tcPr>
          <w:p w14:paraId="1984DA57">
            <w:pPr>
              <w:spacing w:before="120" w:after="120" w:line="360" w:lineRule="auto"/>
              <w:jc w:val="center"/>
              <w:rPr>
                <w:rFonts w:hint="eastAsia" w:ascii="宋体" w:hAnsi="宋体" w:cs="宋体"/>
                <w:b/>
                <w:bCs/>
              </w:rPr>
            </w:pPr>
            <w:r>
              <w:rPr>
                <w:rFonts w:hint="eastAsia" w:ascii="宋体" w:hAnsi="宋体" w:cs="宋体"/>
                <w:b/>
                <w:bCs/>
              </w:rPr>
              <w:t>响应或差异情况说明</w:t>
            </w:r>
          </w:p>
        </w:tc>
      </w:tr>
      <w:tr w14:paraId="6830A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1274" w:type="dxa"/>
            <w:tcBorders>
              <w:top w:val="single" w:color="auto" w:sz="6" w:space="0"/>
              <w:left w:val="double" w:color="auto" w:sz="4" w:space="0"/>
              <w:bottom w:val="single" w:color="auto" w:sz="6" w:space="0"/>
              <w:right w:val="single" w:color="auto" w:sz="6" w:space="0"/>
            </w:tcBorders>
            <w:noWrap w:val="0"/>
            <w:vAlign w:val="top"/>
          </w:tcPr>
          <w:p w14:paraId="7863455F">
            <w:pPr>
              <w:spacing w:before="120" w:after="120" w:line="360" w:lineRule="auto"/>
              <w:jc w:val="center"/>
              <w:rPr>
                <w:rFonts w:hint="eastAsia" w:ascii="宋体" w:hAnsi="宋体" w:eastAsia="宋体" w:cs="宋体"/>
                <w:b/>
                <w:lang w:val="en-US" w:eastAsia="zh-CN"/>
              </w:rPr>
            </w:pPr>
            <w:r>
              <w:rPr>
                <w:rFonts w:hint="eastAsia" w:ascii="宋体" w:hAnsi="宋体" w:eastAsia="宋体" w:cs="宋体"/>
                <w:b/>
                <w:lang w:val="en-US" w:eastAsia="zh-CN"/>
              </w:rPr>
              <w:t>1</w:t>
            </w:r>
          </w:p>
        </w:tc>
        <w:tc>
          <w:tcPr>
            <w:tcW w:w="4821" w:type="dxa"/>
            <w:tcBorders>
              <w:top w:val="single" w:color="auto" w:sz="6" w:space="0"/>
              <w:left w:val="single" w:color="auto" w:sz="6" w:space="0"/>
              <w:bottom w:val="single" w:color="auto" w:sz="6" w:space="0"/>
              <w:right w:val="single" w:color="auto" w:sz="6" w:space="0"/>
            </w:tcBorders>
            <w:noWrap w:val="0"/>
            <w:vAlign w:val="top"/>
          </w:tcPr>
          <w:p w14:paraId="124225C4">
            <w:pPr>
              <w:spacing w:before="120" w:after="120" w:line="360" w:lineRule="auto"/>
              <w:rPr>
                <w:rFonts w:hint="eastAsia" w:ascii="仿宋_GB2312" w:hAnsi="仿宋_GB2312" w:eastAsia="仿宋_GB2312" w:cs="仿宋_GB2312"/>
                <w:sz w:val="18"/>
                <w:szCs w:val="18"/>
              </w:rPr>
            </w:pPr>
            <w:r>
              <w:rPr>
                <w:rFonts w:hint="eastAsia" w:ascii="仿宋_GB2312" w:hAnsi="仿宋_GB2312" w:eastAsia="仿宋_GB2312" w:cs="仿宋_GB2312"/>
                <w:color w:val="FF0000"/>
                <w:sz w:val="18"/>
                <w:szCs w:val="18"/>
              </w:rPr>
              <w:t>合同签订生效后30个日历天内，</w:t>
            </w:r>
            <w:r>
              <w:rPr>
                <w:rFonts w:hint="eastAsia" w:ascii="仿宋_GB2312" w:hAnsi="仿宋_GB2312" w:eastAsia="仿宋_GB2312" w:cs="仿宋_GB2312"/>
                <w:sz w:val="18"/>
                <w:szCs w:val="18"/>
              </w:rPr>
              <w:t>完成到货安装调试并提交采购人试用。</w:t>
            </w:r>
            <w:r>
              <w:rPr>
                <w:rFonts w:hint="eastAsia" w:ascii="仿宋_GB2312" w:hAnsi="仿宋_GB2312" w:eastAsia="仿宋_GB2312" w:cs="仿宋_GB2312"/>
                <w:sz w:val="18"/>
                <w:szCs w:val="18"/>
                <w:lang w:eastAsia="zh-CN"/>
              </w:rPr>
              <w:t>供应商应当采取有效措施确保响应产品的规格、性能、校对等符合国家标准、行业标准等质量的管理规定要求，保障响应产品的质量。供应商</w:t>
            </w:r>
            <w:r>
              <w:rPr>
                <w:rFonts w:hint="eastAsia" w:ascii="仿宋_GB2312" w:hAnsi="仿宋_GB2312" w:eastAsia="仿宋_GB2312" w:cs="仿宋_GB2312"/>
                <w:sz w:val="18"/>
                <w:szCs w:val="18"/>
              </w:rPr>
              <w:t>须提供所投产品完整的配置清单。培训要求：中标人负责培训采购人有关技术人员，直至掌握操作技术为止。在仪器正常使用期间，中标人须负责该设备的技术咨询。</w:t>
            </w:r>
          </w:p>
        </w:tc>
        <w:tc>
          <w:tcPr>
            <w:tcW w:w="1691" w:type="dxa"/>
            <w:tcBorders>
              <w:top w:val="single" w:color="auto" w:sz="6" w:space="0"/>
              <w:left w:val="single" w:color="auto" w:sz="6" w:space="0"/>
              <w:bottom w:val="single" w:color="auto" w:sz="6" w:space="0"/>
              <w:right w:val="single" w:color="auto" w:sz="6" w:space="0"/>
            </w:tcBorders>
            <w:noWrap w:val="0"/>
            <w:vAlign w:val="top"/>
          </w:tcPr>
          <w:p w14:paraId="792F3AB8">
            <w:pPr>
              <w:spacing w:before="120" w:after="120" w:line="360" w:lineRule="auto"/>
              <w:rPr>
                <w:rFonts w:ascii="宋体" w:hAnsi="宋体" w:cs="宋体"/>
                <w:b/>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7C4AA75B">
            <w:pPr>
              <w:spacing w:before="120" w:after="120" w:line="360" w:lineRule="auto"/>
              <w:rPr>
                <w:rFonts w:ascii="宋体" w:hAnsi="宋体" w:cs="宋体"/>
                <w:b/>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49E60AA2">
            <w:pPr>
              <w:spacing w:before="120" w:after="120" w:line="360" w:lineRule="auto"/>
              <w:rPr>
                <w:rFonts w:hint="eastAsia" w:ascii="宋体" w:hAnsi="宋体" w:cs="宋体"/>
                <w:b/>
              </w:rPr>
            </w:pPr>
          </w:p>
        </w:tc>
      </w:tr>
      <w:tr w14:paraId="05B66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1274" w:type="dxa"/>
            <w:tcBorders>
              <w:top w:val="single" w:color="auto" w:sz="6" w:space="0"/>
              <w:left w:val="double" w:color="auto" w:sz="4" w:space="0"/>
              <w:bottom w:val="single" w:color="auto" w:sz="6" w:space="0"/>
              <w:right w:val="single" w:color="auto" w:sz="6" w:space="0"/>
            </w:tcBorders>
            <w:noWrap w:val="0"/>
            <w:vAlign w:val="top"/>
          </w:tcPr>
          <w:p w14:paraId="10DD6600">
            <w:pPr>
              <w:spacing w:before="120" w:after="120" w:line="360" w:lineRule="auto"/>
              <w:jc w:val="center"/>
              <w:rPr>
                <w:rFonts w:hint="eastAsia" w:ascii="宋体" w:hAnsi="宋体" w:eastAsia="宋体" w:cs="宋体"/>
                <w:b/>
                <w:lang w:val="en-US" w:eastAsia="zh-CN"/>
              </w:rPr>
            </w:pPr>
            <w:r>
              <w:rPr>
                <w:rFonts w:hint="eastAsia" w:ascii="宋体" w:hAnsi="宋体" w:eastAsia="宋体" w:cs="宋体"/>
                <w:b/>
                <w:lang w:val="en-US" w:eastAsia="zh-CN"/>
              </w:rPr>
              <w:t>2</w:t>
            </w:r>
          </w:p>
        </w:tc>
        <w:tc>
          <w:tcPr>
            <w:tcW w:w="4821" w:type="dxa"/>
            <w:tcBorders>
              <w:top w:val="single" w:color="auto" w:sz="6" w:space="0"/>
              <w:left w:val="single" w:color="auto" w:sz="6" w:space="0"/>
              <w:bottom w:val="single" w:color="auto" w:sz="6" w:space="0"/>
              <w:right w:val="single" w:color="auto" w:sz="6" w:space="0"/>
            </w:tcBorders>
            <w:noWrap w:val="0"/>
            <w:vAlign w:val="top"/>
          </w:tcPr>
          <w:p w14:paraId="19E85DF0">
            <w:pPr>
              <w:spacing w:before="120" w:after="120" w:line="360" w:lineRule="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1.</w:t>
            </w:r>
            <w:r>
              <w:rPr>
                <w:rFonts w:hint="eastAsia" w:ascii="仿宋_GB2312" w:hAnsi="仿宋_GB2312" w:eastAsia="仿宋_GB2312" w:cs="仿宋_GB2312"/>
                <w:sz w:val="18"/>
                <w:szCs w:val="18"/>
              </w:rPr>
              <w:t>验收时间：设备安装调试完毕后并</w:t>
            </w:r>
            <w:r>
              <w:rPr>
                <w:rFonts w:hint="eastAsia" w:ascii="仿宋_GB2312" w:hAnsi="仿宋_GB2312" w:eastAsia="仿宋_GB2312" w:cs="仿宋_GB2312"/>
                <w:color w:val="FF0000"/>
                <w:sz w:val="18"/>
                <w:szCs w:val="18"/>
              </w:rPr>
              <w:t>试用</w:t>
            </w:r>
            <w:r>
              <w:rPr>
                <w:rFonts w:hint="eastAsia" w:ascii="仿宋_GB2312" w:hAnsi="仿宋_GB2312" w:eastAsia="仿宋_GB2312" w:cs="仿宋_GB2312"/>
                <w:color w:val="FF0000"/>
                <w:sz w:val="18"/>
                <w:szCs w:val="18"/>
                <w:lang w:eastAsia="zh-CN"/>
              </w:rPr>
              <w:t>一个月</w:t>
            </w:r>
            <w:r>
              <w:rPr>
                <w:rFonts w:hint="eastAsia" w:ascii="仿宋_GB2312" w:hAnsi="仿宋_GB2312" w:eastAsia="仿宋_GB2312" w:cs="仿宋_GB2312"/>
                <w:color w:val="FF0000"/>
                <w:sz w:val="18"/>
                <w:szCs w:val="18"/>
              </w:rPr>
              <w:t>后</w:t>
            </w:r>
            <w:r>
              <w:rPr>
                <w:rFonts w:hint="eastAsia" w:ascii="仿宋_GB2312" w:hAnsi="仿宋_GB2312" w:eastAsia="仿宋_GB2312" w:cs="仿宋_GB2312"/>
                <w:sz w:val="18"/>
                <w:szCs w:val="18"/>
              </w:rPr>
              <w:t>进行，中标人应提交相应的验收资料协助采购人进行验收。</w:t>
            </w:r>
          </w:p>
          <w:p w14:paraId="33C91E46">
            <w:pPr>
              <w:spacing w:before="120" w:after="120" w:line="360" w:lineRule="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2.</w:t>
            </w:r>
            <w:r>
              <w:rPr>
                <w:rFonts w:hint="eastAsia" w:ascii="仿宋_GB2312" w:hAnsi="仿宋_GB2312" w:eastAsia="仿宋_GB2312" w:cs="仿宋_GB2312"/>
                <w:sz w:val="18"/>
                <w:szCs w:val="18"/>
              </w:rPr>
              <w:t>验收方法：由采购人使用部门人员、医疗器械工程师及中标人相关人员共同对设备产品质量和技术指标进行检验。</w:t>
            </w:r>
          </w:p>
          <w:p w14:paraId="1C93CEE7">
            <w:pPr>
              <w:spacing w:before="120" w:after="120" w:line="360" w:lineRule="auto"/>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验收标准</w:t>
            </w:r>
            <w:r>
              <w:rPr>
                <w:rFonts w:hint="eastAsia" w:ascii="仿宋_GB2312" w:hAnsi="仿宋_GB2312" w:eastAsia="仿宋_GB2312" w:cs="仿宋_GB2312"/>
                <w:sz w:val="18"/>
                <w:szCs w:val="18"/>
                <w:lang w:eastAsia="zh-CN"/>
              </w:rPr>
              <w:t>：</w:t>
            </w:r>
          </w:p>
          <w:p w14:paraId="420B09A7">
            <w:pPr>
              <w:spacing w:before="120" w:after="120" w:line="360" w:lineRule="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lang w:val="en-US" w:eastAsia="zh-CN"/>
              </w:rPr>
              <w:t>1）</w:t>
            </w:r>
            <w:r>
              <w:rPr>
                <w:rFonts w:hint="eastAsia" w:ascii="仿宋_GB2312" w:hAnsi="仿宋_GB2312" w:eastAsia="仿宋_GB2312" w:cs="仿宋_GB2312"/>
                <w:sz w:val="18"/>
                <w:szCs w:val="18"/>
              </w:rPr>
              <w:t>中标人提供的设备必须是全新的，</w:t>
            </w:r>
            <w:r>
              <w:rPr>
                <w:rFonts w:hint="eastAsia" w:ascii="仿宋_GB2312" w:hAnsi="仿宋_GB2312" w:eastAsia="仿宋_GB2312" w:cs="仿宋_GB2312"/>
                <w:color w:val="FF0000"/>
                <w:sz w:val="18"/>
                <w:szCs w:val="18"/>
              </w:rPr>
              <w:t>出厂日期不超过</w:t>
            </w:r>
            <w:r>
              <w:rPr>
                <w:rFonts w:hint="eastAsia" w:ascii="仿宋_GB2312" w:hAnsi="仿宋_GB2312" w:eastAsia="仿宋_GB2312" w:cs="仿宋_GB2312"/>
                <w:color w:val="FF0000"/>
                <w:sz w:val="18"/>
                <w:szCs w:val="18"/>
                <w:lang w:eastAsia="zh-CN"/>
              </w:rPr>
              <w:t>半</w:t>
            </w:r>
            <w:r>
              <w:rPr>
                <w:rFonts w:hint="eastAsia" w:ascii="仿宋_GB2312" w:hAnsi="仿宋_GB2312" w:eastAsia="仿宋_GB2312" w:cs="仿宋_GB2312"/>
                <w:color w:val="FF0000"/>
                <w:sz w:val="18"/>
                <w:szCs w:val="18"/>
              </w:rPr>
              <w:t>年</w:t>
            </w:r>
            <w:r>
              <w:rPr>
                <w:rFonts w:hint="eastAsia" w:ascii="仿宋_GB2312" w:hAnsi="仿宋_GB2312" w:eastAsia="仿宋_GB2312" w:cs="仿宋_GB2312"/>
                <w:sz w:val="18"/>
                <w:szCs w:val="18"/>
              </w:rPr>
              <w:t>，且交付时原厂包装完好，无任何质量缺陷；设备中所装的软件必须是最新的版本。</w:t>
            </w:r>
          </w:p>
          <w:p w14:paraId="200394B6">
            <w:pPr>
              <w:spacing w:before="120" w:after="120" w:line="360" w:lineRule="auto"/>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(2)</w:t>
            </w:r>
            <w:r>
              <w:rPr>
                <w:rFonts w:hint="eastAsia" w:ascii="仿宋_GB2312" w:hAnsi="仿宋_GB2312" w:eastAsia="仿宋_GB2312" w:cs="仿宋_GB2312"/>
                <w:sz w:val="18"/>
                <w:szCs w:val="18"/>
              </w:rPr>
              <w:t>中标人随设备提供设备的中文说明书、中文使用手册</w:t>
            </w:r>
            <w:r>
              <w:rPr>
                <w:rFonts w:hint="eastAsia" w:ascii="仿宋_GB2312" w:hAnsi="仿宋_GB2312" w:eastAsia="仿宋_GB2312" w:cs="仿宋_GB2312"/>
                <w:sz w:val="18"/>
                <w:szCs w:val="18"/>
                <w:lang w:eastAsia="zh-CN"/>
              </w:rPr>
              <w:t>。</w:t>
            </w:r>
          </w:p>
          <w:p w14:paraId="7C7DA260">
            <w:pPr>
              <w:spacing w:before="120" w:after="120" w:line="360" w:lineRule="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(3)</w:t>
            </w:r>
            <w:r>
              <w:rPr>
                <w:rFonts w:hint="eastAsia" w:ascii="仿宋_GB2312" w:hAnsi="仿宋_GB2312" w:eastAsia="仿宋_GB2312" w:cs="仿宋_GB2312"/>
                <w:sz w:val="18"/>
                <w:szCs w:val="18"/>
              </w:rPr>
              <w:t>安装调试完毕后，所有设备必须能保证能正常运行并满足采购人购买时所声明的使用需求。</w:t>
            </w:r>
          </w:p>
        </w:tc>
        <w:tc>
          <w:tcPr>
            <w:tcW w:w="1691" w:type="dxa"/>
            <w:tcBorders>
              <w:top w:val="single" w:color="auto" w:sz="6" w:space="0"/>
              <w:left w:val="single" w:color="auto" w:sz="6" w:space="0"/>
              <w:bottom w:val="single" w:color="auto" w:sz="6" w:space="0"/>
              <w:right w:val="single" w:color="auto" w:sz="6" w:space="0"/>
            </w:tcBorders>
            <w:noWrap w:val="0"/>
            <w:vAlign w:val="top"/>
          </w:tcPr>
          <w:p w14:paraId="389BA41D">
            <w:pPr>
              <w:spacing w:before="120" w:after="120" w:line="360" w:lineRule="auto"/>
              <w:rPr>
                <w:rFonts w:ascii="宋体" w:hAnsi="宋体" w:cs="宋体"/>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64DA192E">
            <w:pPr>
              <w:spacing w:before="120" w:after="120" w:line="360" w:lineRule="auto"/>
              <w:rPr>
                <w:rFonts w:ascii="宋体" w:hAnsi="宋体" w:cs="宋体"/>
                <w:b/>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4E5BC989">
            <w:pPr>
              <w:spacing w:before="120" w:after="120" w:line="360" w:lineRule="auto"/>
              <w:rPr>
                <w:rFonts w:hint="eastAsia" w:ascii="宋体" w:hAnsi="宋体" w:cs="宋体"/>
                <w:b/>
              </w:rPr>
            </w:pPr>
          </w:p>
        </w:tc>
      </w:tr>
      <w:tr w14:paraId="581871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4" w:hRule="atLeast"/>
          <w:jc w:val="center"/>
        </w:trPr>
        <w:tc>
          <w:tcPr>
            <w:tcW w:w="1274" w:type="dxa"/>
            <w:tcBorders>
              <w:top w:val="single" w:color="auto" w:sz="6" w:space="0"/>
              <w:left w:val="double" w:color="auto" w:sz="4" w:space="0"/>
              <w:bottom w:val="single" w:color="auto" w:sz="6" w:space="0"/>
              <w:right w:val="single" w:color="auto" w:sz="6" w:space="0"/>
            </w:tcBorders>
            <w:noWrap w:val="0"/>
            <w:vAlign w:val="top"/>
          </w:tcPr>
          <w:p w14:paraId="37CCB371">
            <w:pPr>
              <w:spacing w:before="120" w:after="120" w:line="360" w:lineRule="auto"/>
              <w:jc w:val="center"/>
              <w:rPr>
                <w:rFonts w:hint="eastAsia" w:ascii="宋体" w:hAnsi="宋体" w:eastAsia="宋体" w:cs="宋体"/>
                <w:b/>
                <w:lang w:val="en-US" w:eastAsia="zh-CN"/>
              </w:rPr>
            </w:pPr>
            <w:r>
              <w:rPr>
                <w:rFonts w:hint="eastAsia" w:ascii="宋体" w:hAnsi="宋体" w:eastAsia="宋体" w:cs="宋体"/>
                <w:b/>
                <w:lang w:val="en-US" w:eastAsia="zh-CN"/>
              </w:rPr>
              <w:t>3</w:t>
            </w:r>
          </w:p>
        </w:tc>
        <w:tc>
          <w:tcPr>
            <w:tcW w:w="4821" w:type="dxa"/>
            <w:tcBorders>
              <w:top w:val="single" w:color="auto" w:sz="6" w:space="0"/>
              <w:left w:val="single" w:color="auto" w:sz="6" w:space="0"/>
              <w:bottom w:val="single" w:color="auto" w:sz="6" w:space="0"/>
              <w:right w:val="single" w:color="auto" w:sz="6" w:space="0"/>
            </w:tcBorders>
            <w:noWrap w:val="0"/>
            <w:vAlign w:val="top"/>
          </w:tcPr>
          <w:p w14:paraId="4FB30038">
            <w:pPr>
              <w:spacing w:before="120" w:after="120" w:line="360" w:lineRule="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1.</w:t>
            </w:r>
            <w:r>
              <w:rPr>
                <w:rFonts w:hint="eastAsia" w:ascii="仿宋_GB2312" w:hAnsi="仿宋_GB2312" w:eastAsia="仿宋_GB2312" w:cs="仿宋_GB2312"/>
                <w:sz w:val="18"/>
                <w:szCs w:val="18"/>
              </w:rPr>
              <w:t>整机(含所有零配件)原厂</w:t>
            </w:r>
            <w:r>
              <w:rPr>
                <w:rFonts w:hint="eastAsia" w:ascii="仿宋_GB2312" w:hAnsi="仿宋_GB2312" w:eastAsia="仿宋_GB2312" w:cs="仿宋_GB2312"/>
                <w:color w:val="FF0000"/>
                <w:sz w:val="18"/>
                <w:szCs w:val="18"/>
              </w:rPr>
              <w:t>保修期至少</w:t>
            </w:r>
            <w:r>
              <w:rPr>
                <w:rFonts w:hint="eastAsia" w:ascii="仿宋_GB2312" w:hAnsi="仿宋_GB2312" w:eastAsia="仿宋_GB2312" w:cs="仿宋_GB2312"/>
                <w:color w:val="FF0000"/>
                <w:sz w:val="18"/>
                <w:szCs w:val="18"/>
                <w:lang w:val="en-US" w:eastAsia="zh-CN"/>
              </w:rPr>
              <w:t>三</w:t>
            </w:r>
            <w:r>
              <w:rPr>
                <w:rFonts w:hint="eastAsia" w:ascii="仿宋_GB2312" w:hAnsi="仿宋_GB2312" w:eastAsia="仿宋_GB2312" w:cs="仿宋_GB2312"/>
                <w:sz w:val="18"/>
                <w:szCs w:val="18"/>
              </w:rPr>
              <w:t>年（在保修期内维修时提供的设备零配件须为原厂生产的合格产品），人为因素</w:t>
            </w:r>
            <w:r>
              <w:rPr>
                <w:rFonts w:hint="eastAsia" w:ascii="仿宋_GB2312" w:hAnsi="仿宋_GB2312" w:eastAsia="仿宋_GB2312" w:cs="仿宋_GB2312"/>
                <w:sz w:val="18"/>
                <w:szCs w:val="18"/>
                <w:lang w:eastAsia="zh-CN"/>
              </w:rPr>
              <w:t>除外</w:t>
            </w:r>
            <w:r>
              <w:rPr>
                <w:rFonts w:hint="eastAsia" w:ascii="仿宋_GB2312" w:hAnsi="仿宋_GB2312" w:eastAsia="仿宋_GB2312" w:cs="仿宋_GB2312"/>
                <w:sz w:val="18"/>
                <w:szCs w:val="18"/>
              </w:rPr>
              <w:t>。乙方需提供设备生产商或国内总代理上述保修方案的服务书。</w:t>
            </w:r>
          </w:p>
          <w:p w14:paraId="76FCC0CB">
            <w:pPr>
              <w:spacing w:before="120" w:after="120" w:line="360" w:lineRule="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2.（1）</w:t>
            </w:r>
            <w:r>
              <w:rPr>
                <w:rFonts w:hint="eastAsia" w:ascii="仿宋_GB2312" w:hAnsi="仿宋_GB2312" w:eastAsia="仿宋_GB2312" w:cs="仿宋_GB2312"/>
                <w:sz w:val="18"/>
                <w:szCs w:val="18"/>
              </w:rPr>
              <w:t>保修期内，售后服务单位接到用户设备报修通知后，2小时内电话回复处理意见，12小时内现场维修，≤72小时内修复，若无法修复，则自取走故障件之日起，3个工作日内提供备品以保证业务正常开展，若无法按时修复或如期提供备品造成停机，则按1:7延长保修期(即停机1天，延长保修期7天)，30天后若完全不能修复则由乙方更换同款整机（该费用已包含在本合同总价中）。</w:t>
            </w:r>
            <w:r>
              <w:rPr>
                <w:rFonts w:hint="eastAsia" w:ascii="仿宋_GB2312" w:hAnsi="仿宋_GB2312" w:eastAsia="仿宋_GB2312" w:cs="仿宋_GB2312"/>
                <w:sz w:val="18"/>
                <w:szCs w:val="18"/>
                <w:lang w:eastAsia="zh-CN"/>
              </w:rPr>
              <w:t>（</w:t>
            </w:r>
            <w:r>
              <w:rPr>
                <w:rFonts w:hint="eastAsia" w:ascii="仿宋_GB2312" w:hAnsi="仿宋_GB2312" w:eastAsia="仿宋_GB2312" w:cs="仿宋_GB2312"/>
                <w:sz w:val="18"/>
                <w:szCs w:val="18"/>
                <w:lang w:val="en-US" w:eastAsia="zh-CN"/>
              </w:rPr>
              <w:t>2）</w:t>
            </w:r>
            <w:r>
              <w:rPr>
                <w:rFonts w:hint="eastAsia" w:ascii="仿宋_GB2312" w:hAnsi="仿宋_GB2312" w:eastAsia="仿宋_GB2312" w:cs="仿宋_GB2312"/>
                <w:sz w:val="18"/>
                <w:szCs w:val="18"/>
              </w:rPr>
              <w:t>保修期内至少每季度1次按生产商保养标准做1次保养（该费用已包含在本合同总价中），并出具报告交采购人设备科留存。供应商未履行前述维修和保养服务的，采购人有权不支付尾款，尾款金额不足以赔偿采购人损失的，采购人有权要求供应商承担继续赔偿责任。</w:t>
            </w:r>
          </w:p>
        </w:tc>
        <w:tc>
          <w:tcPr>
            <w:tcW w:w="1691" w:type="dxa"/>
            <w:tcBorders>
              <w:top w:val="single" w:color="auto" w:sz="6" w:space="0"/>
              <w:left w:val="single" w:color="auto" w:sz="6" w:space="0"/>
              <w:bottom w:val="single" w:color="auto" w:sz="6" w:space="0"/>
              <w:right w:val="single" w:color="auto" w:sz="6" w:space="0"/>
            </w:tcBorders>
            <w:noWrap w:val="0"/>
            <w:vAlign w:val="top"/>
          </w:tcPr>
          <w:p w14:paraId="097BF5A2">
            <w:pPr>
              <w:spacing w:before="120" w:after="120" w:line="360" w:lineRule="auto"/>
              <w:rPr>
                <w:rFonts w:ascii="宋体" w:hAnsi="宋体" w:cs="宋体"/>
                <w:b/>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1CBF55C3">
            <w:pPr>
              <w:spacing w:before="120" w:after="120" w:line="360" w:lineRule="auto"/>
              <w:rPr>
                <w:rFonts w:ascii="宋体" w:hAnsi="宋体" w:cs="宋体"/>
                <w:b/>
              </w:rPr>
            </w:pPr>
            <w:r>
              <w:rPr>
                <w:rFonts w:hint="eastAsia" w:ascii="宋体" w:hAnsi="宋体" w:cs="宋体"/>
                <w:b/>
              </w:rPr>
              <w:t> </w:t>
            </w:r>
          </w:p>
        </w:tc>
        <w:tc>
          <w:tcPr>
            <w:tcW w:w="1513" w:type="dxa"/>
            <w:tcBorders>
              <w:top w:val="single" w:color="auto" w:sz="6" w:space="0"/>
              <w:left w:val="single" w:color="auto" w:sz="6" w:space="0"/>
              <w:bottom w:val="single" w:color="auto" w:sz="6" w:space="0"/>
              <w:right w:val="double" w:color="auto" w:sz="4" w:space="0"/>
            </w:tcBorders>
            <w:noWrap w:val="0"/>
            <w:vAlign w:val="top"/>
          </w:tcPr>
          <w:p w14:paraId="73CA752F">
            <w:pPr>
              <w:spacing w:before="120" w:after="120" w:line="360" w:lineRule="auto"/>
              <w:rPr>
                <w:rFonts w:hint="eastAsia" w:ascii="宋体" w:hAnsi="宋体" w:cs="宋体"/>
                <w:b/>
              </w:rPr>
            </w:pPr>
          </w:p>
        </w:tc>
      </w:tr>
    </w:tbl>
    <w:p w14:paraId="65EDDA40">
      <w:pPr>
        <w:pStyle w:val="3"/>
        <w:numPr>
          <w:ilvl w:val="0"/>
          <w:numId w:val="0"/>
        </w:numPr>
        <w:rPr>
          <w:rFonts w:hint="eastAsia"/>
          <w:lang w:eastAsia="zh-CN"/>
        </w:rPr>
      </w:pPr>
    </w:p>
    <w:p w14:paraId="5696260E">
      <w:pPr>
        <w:widowControl/>
        <w:numPr>
          <w:ilvl w:val="0"/>
          <w:numId w:val="0"/>
        </w:numPr>
        <w:wordWrap w:val="0"/>
        <w:overflowPunct w:val="0"/>
        <w:autoSpaceDE/>
        <w:autoSpaceDN/>
        <w:adjustRightInd/>
        <w:spacing w:line="360" w:lineRule="auto"/>
        <w:ind w:left="357" w:leftChars="0" w:hanging="357" w:firstLineChars="0"/>
        <w:rPr>
          <w:rFonts w:hint="eastAsia" w:hAnsi="宋体"/>
        </w:rPr>
      </w:pPr>
      <w:r>
        <w:rPr>
          <w:rFonts w:hint="eastAsia" w:hAnsi="宋体"/>
          <w:kern w:val="2"/>
          <w:sz w:val="21"/>
          <w:szCs w:val="24"/>
          <w:lang w:val="en-US" w:eastAsia="zh-CN" w:bidi="ar-SA"/>
        </w:rPr>
        <w:t>1、</w:t>
      </w:r>
      <w:r>
        <w:rPr>
          <w:rFonts w:hint="eastAsia" w:hAnsi="宋体"/>
        </w:rPr>
        <w:t>如有偏离，应在“偏离情况”栏内注明“有”，并在“说明”栏内予以说明；如无偏离，应在“偏离情况”栏内注明“无”。</w:t>
      </w:r>
    </w:p>
    <w:p w14:paraId="129A404D">
      <w:pPr>
        <w:widowControl/>
        <w:numPr>
          <w:ilvl w:val="0"/>
          <w:numId w:val="0"/>
        </w:numPr>
        <w:wordWrap w:val="0"/>
        <w:overflowPunct w:val="0"/>
        <w:autoSpaceDE/>
        <w:autoSpaceDN/>
        <w:adjustRightInd/>
        <w:spacing w:line="360" w:lineRule="auto"/>
        <w:ind w:left="357" w:leftChars="0" w:hanging="357" w:firstLineChars="0"/>
        <w:rPr>
          <w:rFonts w:hint="eastAsia" w:hAnsi="宋体"/>
        </w:rPr>
      </w:pPr>
      <w:r>
        <w:rPr>
          <w:rFonts w:hint="eastAsia" w:hAnsi="宋体"/>
          <w:kern w:val="2"/>
          <w:sz w:val="21"/>
          <w:szCs w:val="24"/>
          <w:lang w:val="en-US" w:eastAsia="zh-CN" w:bidi="ar-SA"/>
        </w:rPr>
        <w:t>2、</w:t>
      </w:r>
      <w:r>
        <w:rPr>
          <w:rFonts w:hint="eastAsia" w:hAnsi="宋体"/>
          <w:lang w:eastAsia="zh-CN"/>
        </w:rPr>
        <w:t>供应商</w:t>
      </w:r>
      <w:r>
        <w:rPr>
          <w:rFonts w:hint="eastAsia" w:hAnsi="宋体"/>
        </w:rPr>
        <w:t>投报的内容与</w:t>
      </w:r>
      <w:r>
        <w:rPr>
          <w:rFonts w:hint="eastAsia" w:hAnsi="宋体"/>
          <w:lang w:eastAsia="zh-CN"/>
        </w:rPr>
        <w:t>磋商</w:t>
      </w:r>
      <w:r>
        <w:rPr>
          <w:rFonts w:hint="eastAsia" w:hAnsi="宋体"/>
        </w:rPr>
        <w:t>文件的技术要求有差异时，无论这种差异是否有利于采购人，</w:t>
      </w:r>
      <w:r>
        <w:rPr>
          <w:rFonts w:hint="eastAsia" w:hAnsi="宋体"/>
          <w:lang w:eastAsia="zh-CN"/>
        </w:rPr>
        <w:t>供应商</w:t>
      </w:r>
      <w:r>
        <w:rPr>
          <w:rFonts w:hint="eastAsia" w:hAnsi="宋体"/>
        </w:rPr>
        <w:t>都应按上述格式如实详细填写。</w:t>
      </w:r>
    </w:p>
    <w:p w14:paraId="54DD3607">
      <w:pPr>
        <w:pStyle w:val="3"/>
        <w:numPr>
          <w:ilvl w:val="0"/>
          <w:numId w:val="0"/>
        </w:numPr>
        <w:rPr>
          <w:rFonts w:hint="eastAsia"/>
          <w:lang w:eastAsia="zh-CN"/>
        </w:rPr>
      </w:pPr>
    </w:p>
    <w:p w14:paraId="4E7DEFEB">
      <w:pPr>
        <w:spacing w:line="360" w:lineRule="auto"/>
        <w:ind w:firstLine="422" w:firstLineChars="200"/>
        <w:rPr>
          <w:rFonts w:hint="eastAsia" w:ascii="宋体" w:hAnsi="宋体" w:cs="宋体"/>
          <w:b/>
          <w:bCs/>
          <w:u w:val="single"/>
        </w:rPr>
      </w:pPr>
      <w:r>
        <w:rPr>
          <w:rFonts w:hint="eastAsia" w:ascii="宋体" w:hAnsi="宋体" w:cs="宋体"/>
          <w:b/>
          <w:bCs/>
        </w:rPr>
        <w:t>供应商盖公章：</w:t>
      </w:r>
      <w:r>
        <w:rPr>
          <w:rFonts w:hint="eastAsia" w:ascii="宋体" w:hAnsi="宋体" w:cs="宋体"/>
          <w:b/>
          <w:bCs/>
          <w:u w:val="single"/>
        </w:rPr>
        <w:t xml:space="preserve">                        </w:t>
      </w:r>
    </w:p>
    <w:p w14:paraId="6A9301A4">
      <w:pPr>
        <w:spacing w:line="360" w:lineRule="auto"/>
        <w:ind w:firstLine="422" w:firstLineChars="200"/>
        <w:rPr>
          <w:rFonts w:hint="default" w:ascii="宋体" w:hAnsi="宋体" w:eastAsia="宋体" w:cs="宋体"/>
          <w:b/>
          <w:bCs/>
          <w:u w:val="single"/>
          <w:lang w:val="en-US" w:eastAsia="zh-CN"/>
        </w:rPr>
      </w:pPr>
      <w:r>
        <w:rPr>
          <w:rFonts w:hint="eastAsia" w:ascii="宋体" w:hAnsi="宋体" w:cs="宋体"/>
          <w:b/>
          <w:bCs/>
          <w:u w:val="single"/>
          <w:lang w:eastAsia="zh-CN"/>
        </w:rPr>
        <w:t>日期：</w:t>
      </w:r>
      <w:r>
        <w:rPr>
          <w:rFonts w:hint="eastAsia" w:ascii="宋体" w:hAnsi="宋体" w:cs="宋体"/>
          <w:b/>
          <w:bCs/>
          <w:u w:val="single"/>
          <w:lang w:val="en-US" w:eastAsia="zh-CN"/>
        </w:rPr>
        <w:t xml:space="preserve">                                </w:t>
      </w:r>
    </w:p>
    <w:p w14:paraId="7DB1ACE3">
      <w:pPr>
        <w:pStyle w:val="2"/>
        <w:numPr>
          <w:ilvl w:val="1"/>
          <w:numId w:val="0"/>
        </w:numPr>
        <w:spacing w:line="360" w:lineRule="auto"/>
        <w:jc w:val="both"/>
        <w:rPr>
          <w:rFonts w:hint="eastAsia" w:cs="宋体"/>
          <w:sz w:val="28"/>
          <w:szCs w:val="28"/>
          <w:lang w:eastAsia="zh-CN" w:bidi="zh-TW"/>
        </w:rPr>
      </w:pPr>
    </w:p>
    <w:p w14:paraId="0B401C3B">
      <w:pPr>
        <w:pStyle w:val="3"/>
        <w:ind w:left="0" w:leftChars="0" w:firstLine="0" w:firstLineChars="0"/>
        <w:rPr>
          <w:rFonts w:hint="eastAsia" w:cs="宋体"/>
          <w:sz w:val="28"/>
          <w:szCs w:val="28"/>
          <w:lang w:eastAsia="zh-CN" w:bidi="zh-TW"/>
        </w:rPr>
      </w:pPr>
    </w:p>
    <w:p w14:paraId="63B1D178">
      <w:pPr>
        <w:pStyle w:val="3"/>
        <w:ind w:left="0" w:leftChars="0" w:firstLine="0" w:firstLineChars="0"/>
        <w:rPr>
          <w:rFonts w:hint="eastAsia" w:cs="宋体"/>
          <w:sz w:val="28"/>
          <w:szCs w:val="28"/>
          <w:lang w:eastAsia="zh-CN" w:bidi="zh-TW"/>
        </w:rPr>
      </w:pPr>
    </w:p>
    <w:p w14:paraId="1023B6C5">
      <w:pPr>
        <w:pStyle w:val="3"/>
        <w:ind w:left="0" w:leftChars="0" w:firstLine="0" w:firstLineChars="0"/>
        <w:rPr>
          <w:rFonts w:hint="eastAsia" w:cs="宋体"/>
          <w:sz w:val="28"/>
          <w:szCs w:val="28"/>
          <w:lang w:eastAsia="zh-CN" w:bidi="zh-TW"/>
        </w:rPr>
      </w:pPr>
    </w:p>
    <w:p w14:paraId="083772CE">
      <w:pPr>
        <w:pStyle w:val="3"/>
        <w:ind w:left="0" w:leftChars="0" w:firstLine="0" w:firstLineChars="0"/>
        <w:rPr>
          <w:rFonts w:hint="eastAsia" w:cs="宋体"/>
          <w:sz w:val="28"/>
          <w:szCs w:val="28"/>
          <w:lang w:eastAsia="zh-CN" w:bidi="zh-TW"/>
        </w:rPr>
      </w:pPr>
    </w:p>
    <w:p w14:paraId="27A4AF6E">
      <w:pPr>
        <w:pStyle w:val="3"/>
        <w:ind w:left="0" w:leftChars="0" w:firstLine="0" w:firstLineChars="0"/>
        <w:rPr>
          <w:rFonts w:hint="eastAsia" w:cs="宋体"/>
          <w:sz w:val="28"/>
          <w:szCs w:val="28"/>
          <w:lang w:eastAsia="zh-CN" w:bidi="zh-TW"/>
        </w:rPr>
      </w:pPr>
    </w:p>
    <w:p w14:paraId="657C38CF">
      <w:pPr>
        <w:pStyle w:val="3"/>
        <w:ind w:left="0" w:leftChars="0" w:firstLine="0" w:firstLineChars="0"/>
        <w:rPr>
          <w:rFonts w:hint="eastAsia" w:cs="宋体"/>
          <w:sz w:val="28"/>
          <w:szCs w:val="28"/>
          <w:lang w:eastAsia="zh-CN" w:bidi="zh-TW"/>
        </w:rPr>
      </w:pPr>
    </w:p>
    <w:p w14:paraId="7CE33CC2">
      <w:pPr>
        <w:pStyle w:val="3"/>
        <w:ind w:left="0" w:leftChars="0" w:firstLine="0" w:firstLineChars="0"/>
        <w:rPr>
          <w:rFonts w:hint="eastAsia" w:cs="宋体"/>
          <w:sz w:val="28"/>
          <w:szCs w:val="28"/>
          <w:lang w:eastAsia="zh-CN" w:bidi="zh-TW"/>
        </w:rPr>
      </w:pPr>
    </w:p>
    <w:p w14:paraId="51978026">
      <w:pPr>
        <w:pStyle w:val="2"/>
        <w:numPr>
          <w:ilvl w:val="1"/>
          <w:numId w:val="0"/>
        </w:numPr>
        <w:spacing w:line="360" w:lineRule="auto"/>
        <w:jc w:val="center"/>
        <w:rPr>
          <w:rFonts w:cs="宋体"/>
          <w:sz w:val="28"/>
          <w:szCs w:val="28"/>
          <w:lang w:eastAsia="zh-CN" w:bidi="zh-TW"/>
        </w:rPr>
      </w:pPr>
      <w:r>
        <w:rPr>
          <w:rFonts w:hint="eastAsia" w:cs="宋体"/>
          <w:sz w:val="28"/>
          <w:szCs w:val="28"/>
          <w:lang w:eastAsia="zh-CN" w:bidi="zh-TW"/>
        </w:rPr>
        <w:t>九、（</w:t>
      </w:r>
      <w:bookmarkEnd w:id="0"/>
      <w:r>
        <w:rPr>
          <w:rFonts w:hint="eastAsia" w:cs="宋体"/>
          <w:sz w:val="28"/>
          <w:szCs w:val="28"/>
          <w:lang w:eastAsia="zh-CN" w:bidi="zh-TW"/>
        </w:rPr>
        <w:t>供货、安装、调试、培训、验收、售后服务方案</w:t>
      </w:r>
      <w:bookmarkEnd w:id="1"/>
      <w:r>
        <w:rPr>
          <w:rFonts w:hint="eastAsia" w:cs="宋体"/>
          <w:sz w:val="28"/>
          <w:szCs w:val="28"/>
          <w:lang w:eastAsia="zh-CN" w:bidi="zh-TW"/>
        </w:rPr>
        <w:t>）</w:t>
      </w:r>
    </w:p>
    <w:p w14:paraId="46F4F7C3">
      <w:pPr>
        <w:spacing w:line="480" w:lineRule="exact"/>
        <w:ind w:firstLine="422" w:firstLineChars="200"/>
        <w:rPr>
          <w:rFonts w:ascii="宋体" w:hAnsi="宋体"/>
          <w:b/>
        </w:rPr>
      </w:pPr>
    </w:p>
    <w:p w14:paraId="22AEB77F">
      <w:pPr>
        <w:spacing w:line="480" w:lineRule="exact"/>
        <w:ind w:firstLine="422" w:firstLineChars="200"/>
        <w:rPr>
          <w:rFonts w:ascii="宋体" w:hAnsi="宋体"/>
          <w:b/>
        </w:rPr>
      </w:pPr>
      <w:r>
        <w:rPr>
          <w:rFonts w:hint="eastAsia" w:ascii="宋体" w:hAnsi="宋体"/>
          <w:b/>
        </w:rPr>
        <w:t>供应商名称：</w:t>
      </w:r>
      <w:r>
        <w:rPr>
          <w:rFonts w:hint="eastAsia" w:ascii="宋体" w:hAnsi="宋体"/>
          <w:b/>
          <w:u w:val="single"/>
        </w:rPr>
        <w:t xml:space="preserve">                       </w:t>
      </w:r>
      <w:r>
        <w:rPr>
          <w:rFonts w:hint="eastAsia" w:ascii="宋体" w:hAnsi="宋体"/>
          <w:b/>
        </w:rPr>
        <w:t xml:space="preserve">  </w:t>
      </w:r>
    </w:p>
    <w:p w14:paraId="30BF47E0">
      <w:pPr>
        <w:spacing w:line="480" w:lineRule="exact"/>
        <w:ind w:firstLine="420" w:firstLineChars="200"/>
        <w:rPr>
          <w:rFonts w:ascii="宋体" w:hAnsi="宋体" w:cs="宋体"/>
        </w:rPr>
      </w:pPr>
    </w:p>
    <w:p w14:paraId="52990504">
      <w:pPr>
        <w:pStyle w:val="14"/>
        <w:ind w:firstLine="480"/>
        <w:rPr>
          <w:rFonts w:ascii="宋体" w:hAnsi="宋体" w:eastAsia="宋体" w:cs="宋体"/>
          <w:color w:val="auto"/>
          <w:sz w:val="24"/>
          <w:lang w:eastAsia="zh-CN"/>
        </w:rPr>
      </w:pPr>
    </w:p>
    <w:p w14:paraId="6F56D16E">
      <w:pPr>
        <w:rPr>
          <w:rFonts w:ascii="宋体" w:hAnsi="宋体" w:cs="宋体"/>
        </w:rPr>
      </w:pPr>
    </w:p>
    <w:p w14:paraId="630C6AB3">
      <w:pPr>
        <w:pStyle w:val="14"/>
        <w:ind w:firstLine="480"/>
        <w:rPr>
          <w:rFonts w:ascii="宋体" w:hAnsi="宋体" w:eastAsia="宋体" w:cs="宋体"/>
          <w:color w:val="auto"/>
          <w:sz w:val="24"/>
          <w:lang w:eastAsia="zh-CN"/>
        </w:rPr>
      </w:pPr>
    </w:p>
    <w:p w14:paraId="5DC97CEF">
      <w:pPr>
        <w:rPr>
          <w:rFonts w:ascii="宋体" w:hAnsi="宋体" w:cs="宋体"/>
        </w:rPr>
      </w:pPr>
    </w:p>
    <w:p w14:paraId="01DAA2F9">
      <w:pPr>
        <w:pStyle w:val="14"/>
        <w:ind w:firstLine="560"/>
        <w:rPr>
          <w:lang w:eastAsia="zh-CN"/>
        </w:rPr>
      </w:pPr>
    </w:p>
    <w:p w14:paraId="3287ABD6">
      <w:pPr>
        <w:spacing w:line="480" w:lineRule="exact"/>
        <w:ind w:firstLine="420" w:firstLineChars="200"/>
        <w:rPr>
          <w:rFonts w:ascii="宋体" w:hAnsi="宋体" w:cs="宋体"/>
        </w:rPr>
      </w:pPr>
      <w:r>
        <w:rPr>
          <w:rFonts w:hint="eastAsia" w:ascii="宋体" w:hAnsi="宋体" w:cs="宋体"/>
        </w:rPr>
        <w:t>格式自拟。</w:t>
      </w:r>
    </w:p>
    <w:p w14:paraId="1168698C">
      <w:pPr>
        <w:spacing w:line="480" w:lineRule="exact"/>
        <w:ind w:firstLine="420" w:firstLineChars="200"/>
        <w:rPr>
          <w:rFonts w:ascii="宋体" w:hAnsi="宋体" w:cs="宋体"/>
        </w:rPr>
      </w:pPr>
    </w:p>
    <w:p w14:paraId="4A241785">
      <w:pPr>
        <w:spacing w:line="480" w:lineRule="exact"/>
        <w:rPr>
          <w:rFonts w:hint="eastAsia" w:ascii="宋体" w:hAnsi="宋体" w:cs="宋体"/>
        </w:rPr>
      </w:pPr>
    </w:p>
    <w:sectPr>
      <w:pgSz w:w="11906" w:h="16838"/>
      <w:pgMar w:top="1021" w:right="1797" w:bottom="85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1D5"/>
    <w:rsid w:val="00005B0E"/>
    <w:rsid w:val="00026018"/>
    <w:rsid w:val="00037F8C"/>
    <w:rsid w:val="0006602D"/>
    <w:rsid w:val="000667A6"/>
    <w:rsid w:val="00084746"/>
    <w:rsid w:val="000C2B15"/>
    <w:rsid w:val="00101260"/>
    <w:rsid w:val="001061B3"/>
    <w:rsid w:val="00113783"/>
    <w:rsid w:val="00117EBA"/>
    <w:rsid w:val="00166DD4"/>
    <w:rsid w:val="00191AD4"/>
    <w:rsid w:val="001A3562"/>
    <w:rsid w:val="001C677D"/>
    <w:rsid w:val="001D74B2"/>
    <w:rsid w:val="001E03DD"/>
    <w:rsid w:val="00201805"/>
    <w:rsid w:val="00235533"/>
    <w:rsid w:val="002473D2"/>
    <w:rsid w:val="002863C4"/>
    <w:rsid w:val="002A7377"/>
    <w:rsid w:val="002D0FD2"/>
    <w:rsid w:val="002D3DCF"/>
    <w:rsid w:val="002E0481"/>
    <w:rsid w:val="00333A44"/>
    <w:rsid w:val="00340DD0"/>
    <w:rsid w:val="00371542"/>
    <w:rsid w:val="00390A99"/>
    <w:rsid w:val="00394682"/>
    <w:rsid w:val="003D0865"/>
    <w:rsid w:val="003F2070"/>
    <w:rsid w:val="00413589"/>
    <w:rsid w:val="004467EB"/>
    <w:rsid w:val="00457979"/>
    <w:rsid w:val="00465DF6"/>
    <w:rsid w:val="00496BEC"/>
    <w:rsid w:val="004E7929"/>
    <w:rsid w:val="004F709C"/>
    <w:rsid w:val="005152C0"/>
    <w:rsid w:val="00531196"/>
    <w:rsid w:val="00537AA2"/>
    <w:rsid w:val="005434F6"/>
    <w:rsid w:val="0056089B"/>
    <w:rsid w:val="005C1495"/>
    <w:rsid w:val="005D0959"/>
    <w:rsid w:val="005D1A84"/>
    <w:rsid w:val="00607987"/>
    <w:rsid w:val="00615B8B"/>
    <w:rsid w:val="006310FD"/>
    <w:rsid w:val="006441D5"/>
    <w:rsid w:val="00675EBE"/>
    <w:rsid w:val="0068575F"/>
    <w:rsid w:val="006B75B7"/>
    <w:rsid w:val="006C2769"/>
    <w:rsid w:val="006E0D97"/>
    <w:rsid w:val="00702106"/>
    <w:rsid w:val="00702A54"/>
    <w:rsid w:val="00716575"/>
    <w:rsid w:val="00734CEA"/>
    <w:rsid w:val="007369E4"/>
    <w:rsid w:val="00737F9C"/>
    <w:rsid w:val="0078378B"/>
    <w:rsid w:val="007875E3"/>
    <w:rsid w:val="007B1AB2"/>
    <w:rsid w:val="0080549D"/>
    <w:rsid w:val="00830A0F"/>
    <w:rsid w:val="00843048"/>
    <w:rsid w:val="008565B7"/>
    <w:rsid w:val="008566E5"/>
    <w:rsid w:val="00874DE0"/>
    <w:rsid w:val="008841C4"/>
    <w:rsid w:val="00990E83"/>
    <w:rsid w:val="00995FEF"/>
    <w:rsid w:val="009B2F2F"/>
    <w:rsid w:val="009D758F"/>
    <w:rsid w:val="009E44E6"/>
    <w:rsid w:val="009F206A"/>
    <w:rsid w:val="00A20BDF"/>
    <w:rsid w:val="00A27C5A"/>
    <w:rsid w:val="00A34886"/>
    <w:rsid w:val="00A603E6"/>
    <w:rsid w:val="00A81CE0"/>
    <w:rsid w:val="00A94138"/>
    <w:rsid w:val="00AB13A8"/>
    <w:rsid w:val="00B07A97"/>
    <w:rsid w:val="00B413BD"/>
    <w:rsid w:val="00B44D26"/>
    <w:rsid w:val="00B53497"/>
    <w:rsid w:val="00B61FCF"/>
    <w:rsid w:val="00B64524"/>
    <w:rsid w:val="00BA15AB"/>
    <w:rsid w:val="00BA225C"/>
    <w:rsid w:val="00BB2450"/>
    <w:rsid w:val="00BB4DBA"/>
    <w:rsid w:val="00BD4093"/>
    <w:rsid w:val="00BF186F"/>
    <w:rsid w:val="00C02793"/>
    <w:rsid w:val="00C53B91"/>
    <w:rsid w:val="00C87798"/>
    <w:rsid w:val="00CA34D2"/>
    <w:rsid w:val="00CB4D0B"/>
    <w:rsid w:val="00CD7C0D"/>
    <w:rsid w:val="00CF702F"/>
    <w:rsid w:val="00D30545"/>
    <w:rsid w:val="00D363ED"/>
    <w:rsid w:val="00D50829"/>
    <w:rsid w:val="00D83545"/>
    <w:rsid w:val="00DB1757"/>
    <w:rsid w:val="00DB5853"/>
    <w:rsid w:val="00DB7D35"/>
    <w:rsid w:val="00DE0BA0"/>
    <w:rsid w:val="00DE260F"/>
    <w:rsid w:val="00DE5A10"/>
    <w:rsid w:val="00DF3685"/>
    <w:rsid w:val="00E0099E"/>
    <w:rsid w:val="00E52F6E"/>
    <w:rsid w:val="00E90320"/>
    <w:rsid w:val="00E96F6C"/>
    <w:rsid w:val="00EB111A"/>
    <w:rsid w:val="00EB1C64"/>
    <w:rsid w:val="00ED0E2B"/>
    <w:rsid w:val="00F97985"/>
    <w:rsid w:val="00FA263A"/>
    <w:rsid w:val="00FA4E48"/>
    <w:rsid w:val="00FE7D92"/>
    <w:rsid w:val="0193369E"/>
    <w:rsid w:val="02D933A8"/>
    <w:rsid w:val="04001278"/>
    <w:rsid w:val="044C1D15"/>
    <w:rsid w:val="0CF7024C"/>
    <w:rsid w:val="119353A6"/>
    <w:rsid w:val="13797B5A"/>
    <w:rsid w:val="18AA0C7F"/>
    <w:rsid w:val="194C09B8"/>
    <w:rsid w:val="196D6A39"/>
    <w:rsid w:val="19F336A5"/>
    <w:rsid w:val="1A32061B"/>
    <w:rsid w:val="1AE5383C"/>
    <w:rsid w:val="1BDE0E3A"/>
    <w:rsid w:val="1CBE0B1B"/>
    <w:rsid w:val="210E5868"/>
    <w:rsid w:val="222559D9"/>
    <w:rsid w:val="22F332B4"/>
    <w:rsid w:val="23BE7E44"/>
    <w:rsid w:val="23DE04B0"/>
    <w:rsid w:val="261C1385"/>
    <w:rsid w:val="2A380D53"/>
    <w:rsid w:val="2B0E3CA6"/>
    <w:rsid w:val="2BB7331E"/>
    <w:rsid w:val="3022454D"/>
    <w:rsid w:val="30D52B99"/>
    <w:rsid w:val="33CF18C1"/>
    <w:rsid w:val="35C802BA"/>
    <w:rsid w:val="39E740C9"/>
    <w:rsid w:val="3A6058D6"/>
    <w:rsid w:val="429141BF"/>
    <w:rsid w:val="45304447"/>
    <w:rsid w:val="47924B5C"/>
    <w:rsid w:val="4A6752AE"/>
    <w:rsid w:val="4B12208F"/>
    <w:rsid w:val="4E5231B7"/>
    <w:rsid w:val="51B77A41"/>
    <w:rsid w:val="52A3339F"/>
    <w:rsid w:val="560E76BD"/>
    <w:rsid w:val="5ADA4C5F"/>
    <w:rsid w:val="5C2376B2"/>
    <w:rsid w:val="5D176E6B"/>
    <w:rsid w:val="6163655D"/>
    <w:rsid w:val="64D75159"/>
    <w:rsid w:val="6733103E"/>
    <w:rsid w:val="680D13BF"/>
    <w:rsid w:val="6A7D2F53"/>
    <w:rsid w:val="6B3D23A5"/>
    <w:rsid w:val="6E407360"/>
    <w:rsid w:val="70806FBC"/>
    <w:rsid w:val="71F72257"/>
    <w:rsid w:val="72014006"/>
    <w:rsid w:val="7263346E"/>
    <w:rsid w:val="768645F2"/>
    <w:rsid w:val="7A2E78CD"/>
    <w:rsid w:val="7C4E1579"/>
    <w:rsid w:val="7F27629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27"/>
    <w:qFormat/>
    <w:uiPriority w:val="0"/>
    <w:pPr>
      <w:keepNext/>
      <w:keepLines/>
      <w:autoSpaceDE w:val="0"/>
      <w:autoSpaceDN w:val="0"/>
      <w:adjustRightInd w:val="0"/>
      <w:jc w:val="left"/>
      <w:textAlignment w:val="baseline"/>
      <w:outlineLvl w:val="1"/>
    </w:pPr>
    <w:rPr>
      <w:rFonts w:ascii="宋体" w:hAnsi="宋体"/>
      <w:b/>
      <w:bCs/>
      <w:color w:val="000000"/>
      <w:kern w:val="0"/>
      <w:sz w:val="32"/>
      <w:lang w:eastAsia="en-US" w:bidi="en-US"/>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textAlignment w:val="baseline"/>
    </w:pPr>
    <w:rPr>
      <w:rFonts w:ascii="宋体" w:hAnsi="Century"/>
      <w:color w:val="000000"/>
      <w:kern w:val="0"/>
      <w:sz w:val="34"/>
      <w:lang w:eastAsia="en-US" w:bidi="en-US"/>
    </w:rPr>
  </w:style>
  <w:style w:type="paragraph" w:styleId="4">
    <w:name w:val="Body Text"/>
    <w:basedOn w:val="1"/>
    <w:link w:val="26"/>
    <w:qFormat/>
    <w:uiPriority w:val="0"/>
    <w:pPr>
      <w:spacing w:after="120"/>
    </w:pPr>
  </w:style>
  <w:style w:type="paragraph" w:styleId="5">
    <w:name w:val="Body Text Indent"/>
    <w:basedOn w:val="1"/>
    <w:link w:val="23"/>
    <w:qFormat/>
    <w:uiPriority w:val="0"/>
    <w:pPr>
      <w:spacing w:after="120"/>
      <w:ind w:left="420" w:leftChars="200"/>
    </w:pPr>
  </w:style>
  <w:style w:type="paragraph" w:styleId="6">
    <w:name w:val="toc 5"/>
    <w:basedOn w:val="1"/>
    <w:next w:val="1"/>
    <w:qFormat/>
    <w:uiPriority w:val="0"/>
    <w:pPr>
      <w:ind w:left="1680" w:leftChars="800"/>
    </w:pPr>
    <w:rPr>
      <w:rFonts w:ascii="Century" w:hAnsi="Century" w:eastAsia="Times New Roman"/>
      <w:color w:val="000000"/>
      <w:sz w:val="24"/>
      <w:lang w:eastAsia="en-US" w:bidi="en-US"/>
    </w:rPr>
  </w:style>
  <w:style w:type="paragraph" w:styleId="7">
    <w:name w:val="Plain Text"/>
    <w:basedOn w:val="1"/>
    <w:link w:val="22"/>
    <w:qFormat/>
    <w:uiPriority w:val="0"/>
    <w:pPr>
      <w:jc w:val="left"/>
    </w:pPr>
    <w:rPr>
      <w:rFonts w:ascii="宋体" w:hAnsi="Courier New"/>
      <w:color w:val="000000"/>
      <w:kern w:val="0"/>
      <w:lang w:eastAsia="en-US" w:bidi="en-US"/>
    </w:rPr>
  </w:style>
  <w:style w:type="paragraph" w:styleId="8">
    <w:name w:val="Balloon Text"/>
    <w:basedOn w:val="1"/>
    <w:link w:val="25"/>
    <w:qFormat/>
    <w:uiPriority w:val="0"/>
    <w:rPr>
      <w:sz w:val="18"/>
      <w:szCs w:val="18"/>
    </w:r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1">
    <w:name w:val="index heading"/>
    <w:basedOn w:val="1"/>
    <w:next w:val="12"/>
    <w:qFormat/>
    <w:uiPriority w:val="0"/>
    <w:pPr>
      <w:autoSpaceDE/>
      <w:autoSpaceDN/>
      <w:adjustRightInd/>
      <w:jc w:val="both"/>
    </w:pPr>
    <w:rPr>
      <w:rFonts w:ascii="Times New Roman"/>
      <w:kern w:val="2"/>
      <w:sz w:val="21"/>
      <w:szCs w:val="20"/>
    </w:rPr>
  </w:style>
  <w:style w:type="paragraph" w:styleId="12">
    <w:name w:val="index 1"/>
    <w:basedOn w:val="1"/>
    <w:next w:val="1"/>
    <w:qFormat/>
    <w:uiPriority w:val="0"/>
    <w:pPr>
      <w:autoSpaceDE/>
      <w:autoSpaceDN/>
      <w:adjustRightInd/>
      <w:ind w:left="540" w:leftChars="257"/>
      <w:jc w:val="both"/>
    </w:pPr>
    <w:rPr>
      <w:rFonts w:ascii="Arial" w:hAnsi="Arial" w:cs="Arial"/>
      <w:kern w:val="2"/>
      <w:sz w:val="21"/>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5"/>
    <w:next w:val="1"/>
    <w:link w:val="24"/>
    <w:qFormat/>
    <w:uiPriority w:val="0"/>
    <w:pPr>
      <w:snapToGrid w:val="0"/>
      <w:spacing w:after="0" w:line="360" w:lineRule="auto"/>
      <w:ind w:left="0" w:leftChars="0" w:firstLine="420" w:firstLineChars="200"/>
      <w:textAlignment w:val="baseline"/>
    </w:pPr>
    <w:rPr>
      <w:rFonts w:ascii="Tahoma" w:hAnsi="Tahoma" w:eastAsia="Times New Roman"/>
      <w:color w:val="000000"/>
      <w:sz w:val="28"/>
      <w:lang w:eastAsia="en-US" w:bidi="en-U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qFormat/>
    <w:uiPriority w:val="0"/>
    <w:rPr>
      <w:color w:val="0000FF"/>
      <w:u w:val="single"/>
    </w:rPr>
  </w:style>
  <w:style w:type="character" w:customStyle="1" w:styleId="19">
    <w:name w:val="页眉 Char"/>
    <w:link w:val="10"/>
    <w:qFormat/>
    <w:uiPriority w:val="0"/>
    <w:rPr>
      <w:kern w:val="2"/>
      <w:sz w:val="18"/>
      <w:szCs w:val="18"/>
    </w:rPr>
  </w:style>
  <w:style w:type="character" w:customStyle="1" w:styleId="20">
    <w:name w:val="页脚 Char"/>
    <w:link w:val="9"/>
    <w:qFormat/>
    <w:uiPriority w:val="0"/>
    <w:rPr>
      <w:kern w:val="2"/>
      <w:sz w:val="18"/>
      <w:szCs w:val="18"/>
    </w:rPr>
  </w:style>
  <w:style w:type="paragraph" w:customStyle="1" w:styleId="21">
    <w:name w:val="Body text|1"/>
    <w:basedOn w:val="1"/>
    <w:qFormat/>
    <w:uiPriority w:val="0"/>
    <w:pPr>
      <w:spacing w:line="473" w:lineRule="auto"/>
      <w:ind w:firstLine="400"/>
      <w:jc w:val="left"/>
    </w:pPr>
    <w:rPr>
      <w:rFonts w:ascii="宋体" w:hAnsi="宋体" w:cs="宋体"/>
      <w:color w:val="000000"/>
      <w:kern w:val="0"/>
      <w:sz w:val="20"/>
      <w:szCs w:val="20"/>
      <w:lang w:val="zh-TW" w:eastAsia="zh-TW" w:bidi="zh-TW"/>
    </w:rPr>
  </w:style>
  <w:style w:type="character" w:customStyle="1" w:styleId="22">
    <w:name w:val="纯文本 Char"/>
    <w:link w:val="7"/>
    <w:qFormat/>
    <w:uiPriority w:val="0"/>
    <w:rPr>
      <w:rFonts w:ascii="宋体" w:hAnsi="Courier New"/>
      <w:color w:val="000000"/>
      <w:sz w:val="21"/>
      <w:szCs w:val="24"/>
      <w:lang w:eastAsia="en-US" w:bidi="en-US"/>
    </w:rPr>
  </w:style>
  <w:style w:type="character" w:customStyle="1" w:styleId="23">
    <w:name w:val="正文文本缩进 Char"/>
    <w:link w:val="5"/>
    <w:qFormat/>
    <w:uiPriority w:val="0"/>
    <w:rPr>
      <w:kern w:val="2"/>
      <w:sz w:val="21"/>
      <w:szCs w:val="24"/>
    </w:rPr>
  </w:style>
  <w:style w:type="character" w:customStyle="1" w:styleId="24">
    <w:name w:val="正文首行缩进 2 Char"/>
    <w:link w:val="14"/>
    <w:qFormat/>
    <w:uiPriority w:val="0"/>
    <w:rPr>
      <w:rFonts w:ascii="Tahoma" w:hAnsi="Tahoma" w:eastAsia="Times New Roman"/>
      <w:color w:val="000000"/>
      <w:kern w:val="2"/>
      <w:sz w:val="28"/>
      <w:szCs w:val="24"/>
      <w:lang w:eastAsia="en-US" w:bidi="en-US"/>
    </w:rPr>
  </w:style>
  <w:style w:type="character" w:customStyle="1" w:styleId="25">
    <w:name w:val="批注框文本 Char"/>
    <w:link w:val="8"/>
    <w:qFormat/>
    <w:uiPriority w:val="0"/>
    <w:rPr>
      <w:kern w:val="2"/>
      <w:sz w:val="18"/>
      <w:szCs w:val="18"/>
    </w:rPr>
  </w:style>
  <w:style w:type="character" w:customStyle="1" w:styleId="26">
    <w:name w:val="正文文本 Char"/>
    <w:link w:val="4"/>
    <w:qFormat/>
    <w:uiPriority w:val="0"/>
    <w:rPr>
      <w:kern w:val="2"/>
      <w:sz w:val="21"/>
      <w:szCs w:val="24"/>
    </w:rPr>
  </w:style>
  <w:style w:type="character" w:customStyle="1" w:styleId="27">
    <w:name w:val="标题 2 Char"/>
    <w:link w:val="2"/>
    <w:qFormat/>
    <w:uiPriority w:val="0"/>
    <w:rPr>
      <w:rFonts w:ascii="宋体" w:hAnsi="宋体"/>
      <w:b/>
      <w:bCs/>
      <w:color w:val="000000"/>
      <w:sz w:val="32"/>
      <w:szCs w:val="24"/>
      <w:lang w:eastAsia="en-US" w:bidi="en-US"/>
    </w:rPr>
  </w:style>
  <w:style w:type="paragraph" w:customStyle="1" w:styleId="28">
    <w:name w:val="正文1"/>
    <w:basedOn w:val="1"/>
    <w:qFormat/>
    <w:uiPriority w:val="0"/>
    <w:pPr>
      <w:spacing w:after="120" w:line="360" w:lineRule="auto"/>
      <w:jc w:val="left"/>
    </w:pPr>
    <w:rPr>
      <w:rFonts w:ascii="Arial" w:hAnsi="Arial" w:eastAsia="Times New Roman"/>
      <w:color w:val="000000"/>
      <w:kern w:val="0"/>
      <w:sz w:val="24"/>
      <w:szCs w:val="20"/>
      <w:lang w:eastAsia="en-US" w:bidi="en-US"/>
    </w:rPr>
  </w:style>
  <w:style w:type="paragraph" w:customStyle="1" w:styleId="29">
    <w:name w:val="首行缩进"/>
    <w:basedOn w:val="1"/>
    <w:qFormat/>
    <w:uiPriority w:val="0"/>
    <w:pPr>
      <w:ind w:firstLine="480"/>
      <w:jc w:val="left"/>
    </w:pPr>
    <w:rPr>
      <w:rFonts w:ascii="Century" w:hAnsi="Century" w:eastAsia="Times New Roman"/>
      <w:color w:val="000000"/>
      <w:kern w:val="0"/>
      <w:sz w:val="24"/>
      <w:lang w:val="zh-CN" w:eastAsia="en-US" w:bidi="en-US"/>
    </w:rPr>
  </w:style>
  <w:style w:type="paragraph" w:customStyle="1" w:styleId="30">
    <w:name w:val="图"/>
    <w:basedOn w:val="1"/>
    <w:qFormat/>
    <w:uiPriority w:val="0"/>
    <w:pPr>
      <w:keepNext/>
      <w:autoSpaceDE/>
      <w:autoSpaceDN/>
      <w:spacing w:before="60" w:beforeLines="0" w:after="60" w:afterLines="0" w:line="300" w:lineRule="auto"/>
      <w:jc w:val="center"/>
      <w:textAlignment w:val="center"/>
    </w:pPr>
    <w:rPr>
      <w:rFonts w:ascii="Times New Roman"/>
      <w:snapToGrid w:val="0"/>
      <w:spacing w:val="20"/>
      <w:szCs w:val="20"/>
    </w:rPr>
  </w:style>
  <w:style w:type="paragraph" w:customStyle="1" w:styleId="31">
    <w:name w:val="表格文字"/>
    <w:basedOn w:val="1"/>
    <w:qFormat/>
    <w:uiPriority w:val="0"/>
    <w:pPr>
      <w:autoSpaceDE/>
      <w:autoSpaceDN/>
      <w:adjustRightInd/>
      <w:spacing w:before="25" w:beforeLines="0" w:after="25" w:afterLines="0"/>
    </w:pPr>
    <w:rPr>
      <w:rFonts w:ascii="Times New Roman"/>
      <w:bCs/>
      <w:spacing w:val="1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11</Pages>
  <Words>2590</Words>
  <Characters>2824</Characters>
  <Lines>12</Lines>
  <Paragraphs>3</Paragraphs>
  <TotalTime>1</TotalTime>
  <ScaleCrop>false</ScaleCrop>
  <LinksUpToDate>false</LinksUpToDate>
  <CharactersWithSpaces>2985</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2024-10-24T09:15:00Z</dcterms:created>
  <dc:creator>sbk</dc:creator>
  <cp:lastModifiedBy>杨雯婷</cp:lastModifiedBy>
  <cp:lastPrinted>2024-04-09T09:00:00Z</cp:lastPrinted>
  <dcterms:modified xsi:type="dcterms:W3CDTF">2026-07-31T00:45:31Z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6FAEB5B004874FD09D92E78B6E101AF4_13</vt:lpwstr>
  </property>
  <property fmtid="{D5CDD505-2E9C-101B-9397-08002B2CF9AE}" pid="4" name="KSOTemplateDocerSaveRecord">
    <vt:lpwstr>eyJoZGlkIjoiZDVlYWQzZmQwZmFkYTA3N2NiZDRmMDAwYjRlNWI0ZTEiLCJ1c2VySWQiOiIxNTUyOTYxNTUzIn0=</vt:lpwstr>
  </property>
</Properties>
</file>