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1807" w:firstLineChars="500"/>
        <w:jc w:val="left"/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8通道乳腺MRI线圈技术参数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b/>
          <w:bCs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一、项目基础信息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设备全称：8通道开放式乳腺线圈（含MRI自适应线圈控制系统软件）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适配主机：GE 1.5T磁共振系统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采购数量：1套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线圈类型：开放式相控阵接收线圈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b/>
          <w:bCs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二、设备功能及成像适用要求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成像适用：适配女性乳腺临床高分辨率磁共振专项成像，支持人体单侧、双侧乳腺一次性同步成像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结构设计：全域开放式结构设计，兼容乳腺术中穿刺活检操作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left"/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扫描配套：具备成熟乳腺增强扫描解决方案，可稳定完成乳腺增强磁共振扫描，需提供对应能力佐证材料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left="720"/>
        <w:jc w:val="left"/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b/>
          <w:bCs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三、基础硬件技术参数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接收通道数量：≥8通道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对接方式：核磁主机接口即插即用，无需改装主机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成像FOV：H/F≥170mm、R/L≥400mm、A/P≥1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75</w:t>
      </w: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mm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并行加速因子：RL≥2、HF≥2、AP≥2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b/>
          <w:bCs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四、硬性合规资料要求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生物兼容性检测报告：提供设备人体接触软垫、接触面专用油漆全项生物相容性检测报告，包含细胞毒性、皮肤致敏性、皮肤刺激三项检测合格认证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电气安全检测报告：提供同品类合规线圈第三方电气安全检测合格报告</w:t>
      </w:r>
      <w:r>
        <w:rPr>
          <w:rFonts w:hint="eastAsia" w:eastAsia="宋体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电磁辐射安全检测报告：提供同品类合规线圈第三方电磁辐射安全检测合格报告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b/>
          <w:bCs/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五、配套及售后基础要求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标配MRI自适应线圈控制系统软件，可联动GE1.5T主机完成成像参数自适应调控</w:t>
      </w:r>
      <w:r>
        <w:rPr>
          <w:rFonts w:hint="eastAsia" w:eastAsia="宋体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产品适配院内现有核磁端口，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厂家</w:t>
      </w: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免费上门安装调试、院内操作人员免费培训，提供标准质保服务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jc w:val="left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7662C0"/>
    <w:multiLevelType w:val="singleLevel"/>
    <w:tmpl w:val="9F7662C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4DA50B0"/>
    <w:multiLevelType w:val="singleLevel"/>
    <w:tmpl w:val="A4DA50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1D8F955"/>
    <w:multiLevelType w:val="singleLevel"/>
    <w:tmpl w:val="01D8F9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BABE325"/>
    <w:multiLevelType w:val="singleLevel"/>
    <w:tmpl w:val="6BABE32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7D2E47F8"/>
    <w:multiLevelType w:val="singleLevel"/>
    <w:tmpl w:val="7D2E47F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C66AD"/>
    <w:rsid w:val="216C66AD"/>
    <w:rsid w:val="22560DE3"/>
    <w:rsid w:val="32041CB2"/>
    <w:rsid w:val="359202CF"/>
    <w:rsid w:val="3BE607BD"/>
    <w:rsid w:val="5023004A"/>
    <w:rsid w:val="5F074FDA"/>
    <w:rsid w:val="5F0D61FF"/>
    <w:rsid w:val="6DEB309C"/>
    <w:rsid w:val="716558C3"/>
    <w:rsid w:val="78E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524</Words>
  <Characters>562</Characters>
  <Lines>0</Lines>
  <Paragraphs>0</Paragraphs>
  <TotalTime>4</TotalTime>
  <ScaleCrop>false</ScaleCrop>
  <LinksUpToDate>false</LinksUpToDate>
  <CharactersWithSpaces>563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2026-06-15T02:37:00Z</dcterms:created>
  <dc:creator>L H G敢</dc:creator>
  <cp:lastModifiedBy>Administrator</cp:lastModifiedBy>
  <dcterms:modified xsi:type="dcterms:W3CDTF">2026-06-30T00:29:03Z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19BA423ECF8842F7B2A6C63E4AA25054_11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