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ID:65777</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电子鼻咽喉内窥镜</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15</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1A587C0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FF0000"/>
          <w:sz w:val="32"/>
          <w:szCs w:val="32"/>
          <w:shd w:val="clear" w:color="auto" w:fill="FFFFFF"/>
          <w:lang w:val="en-US" w:eastAsia="zh-CN"/>
        </w:rPr>
      </w:pPr>
      <w:r>
        <w:rPr>
          <w:rFonts w:hint="eastAsia" w:ascii="楷体_GB2312" w:eastAsia="楷体_GB2312"/>
          <w:b/>
          <w:sz w:val="32"/>
          <w:szCs w:val="32"/>
          <w:lang w:val="en-US" w:eastAsia="zh-CN"/>
        </w:rPr>
        <w:t>（一）</w:t>
      </w:r>
      <w:r>
        <w:rPr>
          <w:rFonts w:hint="eastAsia" w:ascii="仿宋_GB2312" w:eastAsia="仿宋_GB2312"/>
          <w:color w:val="FF0000"/>
          <w:sz w:val="32"/>
          <w:szCs w:val="32"/>
          <w:shd w:val="clear" w:color="auto" w:fill="FFFFFF"/>
          <w:lang w:val="en-US" w:eastAsia="zh-CN"/>
        </w:rPr>
        <w:t>电子鼻咽喉内窥镜</w:t>
      </w:r>
    </w:p>
    <w:p w14:paraId="67E559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★1.具有医疗器械注册证，</w:t>
      </w:r>
      <w:r>
        <w:rPr>
          <w:rFonts w:hint="eastAsia" w:ascii="仿宋" w:hAnsi="仿宋" w:eastAsia="仿宋" w:cs="仿宋"/>
          <w:i w:val="0"/>
          <w:iCs w:val="0"/>
          <w:caps w:val="0"/>
          <w:color w:val="FF0000"/>
          <w:spacing w:val="0"/>
          <w:sz w:val="32"/>
          <w:szCs w:val="32"/>
          <w:shd w:val="clear" w:color="auto" w:fill="auto"/>
        </w:rPr>
        <w:t>医疗机构中使用，用于</w:t>
      </w:r>
      <w:r>
        <w:rPr>
          <w:rFonts w:hint="eastAsia" w:ascii="仿宋" w:hAnsi="仿宋" w:eastAsia="仿宋" w:cs="仿宋"/>
          <w:i w:val="0"/>
          <w:iCs w:val="0"/>
          <w:caps w:val="0"/>
          <w:color w:val="FF0000"/>
          <w:spacing w:val="0"/>
          <w:sz w:val="32"/>
          <w:szCs w:val="32"/>
          <w:shd w:val="clear" w:color="auto" w:fill="auto"/>
          <w:lang w:val="en-US" w:eastAsia="zh-CN"/>
        </w:rPr>
        <w:t>对鼻咽喉部的检查、诊断提供影像</w:t>
      </w:r>
      <w:r>
        <w:rPr>
          <w:rFonts w:hint="eastAsia" w:ascii="仿宋" w:hAnsi="仿宋" w:eastAsia="仿宋" w:cs="仿宋"/>
          <w:color w:val="FF0000"/>
          <w:sz w:val="32"/>
          <w:szCs w:val="32"/>
        </w:rPr>
        <w:t>。</w:t>
      </w:r>
    </w:p>
    <w:p w14:paraId="2A0E50CC">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2.成像原理：电子成像技术，不含导像、导光纤维。</w:t>
      </w:r>
    </w:p>
    <w:p w14:paraId="432559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lang w:val="en-US"/>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3.软镜插入外径</w:t>
      </w:r>
      <w:r>
        <w:rPr>
          <w:rFonts w:hint="eastAsia" w:ascii="仿宋" w:hAnsi="仿宋" w:eastAsia="仿宋" w:cs="仿宋"/>
          <w:color w:val="FF0000"/>
          <w:sz w:val="32"/>
          <w:szCs w:val="32"/>
          <w:shd w:val="clear" w:color="auto" w:fill="auto"/>
          <w:lang w:val="en-US" w:eastAsia="zh-CN"/>
        </w:rPr>
        <w:t>3.0~3.1</w:t>
      </w:r>
      <w:r>
        <w:rPr>
          <w:rFonts w:hint="eastAsia" w:ascii="仿宋" w:hAnsi="仿宋" w:eastAsia="仿宋" w:cs="仿宋"/>
          <w:color w:val="FF0000"/>
          <w:sz w:val="32"/>
          <w:szCs w:val="32"/>
          <w:lang w:val="en-US" w:eastAsia="zh-CN"/>
        </w:rPr>
        <w:t>。</w:t>
      </w:r>
    </w:p>
    <w:p w14:paraId="136206BC">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4.视场角≥90°景深：2-50mm，能够确保在近距离观察时，图像清晰，减少视野干扰。</w:t>
      </w:r>
    </w:p>
    <w:p w14:paraId="62BD7C88">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5.插入管软管前端弯曲角度：向上弯曲130°，向下弯曲130°，双向弯曲260°。</w:t>
      </w:r>
    </w:p>
    <w:p w14:paraId="21E23B9B">
      <w:pPr>
        <w:numPr>
          <w:ilvl w:val="0"/>
          <w:numId w:val="0"/>
        </w:numPr>
        <w:ind w:firstLine="640" w:firstLineChars="200"/>
        <w:rPr>
          <w:rFonts w:hint="eastAsia" w:ascii="仿宋" w:hAnsi="仿宋" w:eastAsia="仿宋" w:cs="仿宋"/>
          <w:color w:val="FF0000"/>
          <w:kern w:val="0"/>
          <w:sz w:val="32"/>
          <w:szCs w:val="32"/>
          <w:highlight w:val="none"/>
          <w:lang w:val="en-US" w:eastAsia="zh-CN"/>
        </w:rPr>
      </w:pPr>
      <w:r>
        <w:rPr>
          <w:rFonts w:hint="eastAsia" w:ascii="仿宋" w:hAnsi="仿宋" w:eastAsia="仿宋" w:cs="仿宋"/>
          <w:color w:val="FF0000"/>
          <w:sz w:val="32"/>
          <w:szCs w:val="32"/>
          <w:highlight w:val="none"/>
        </w:rPr>
        <w:t>▲</w:t>
      </w:r>
      <w:r>
        <w:rPr>
          <w:rFonts w:hint="eastAsia" w:ascii="仿宋" w:hAnsi="仿宋" w:eastAsia="仿宋" w:cs="仿宋"/>
          <w:color w:val="FF0000"/>
          <w:kern w:val="0"/>
          <w:sz w:val="32"/>
          <w:szCs w:val="32"/>
          <w:highlight w:val="none"/>
          <w:lang w:val="en-US" w:eastAsia="zh-CN"/>
        </w:rPr>
        <w:t>6.弯角手轮上应有操作方向U、D两向标记，角度把手调节至D处时，弯曲部向下弯曲，角度把手调节至U处，弯曲部向上弯曲。</w:t>
      </w:r>
    </w:p>
    <w:p w14:paraId="40047F37">
      <w:pPr>
        <w:numPr>
          <w:ilvl w:val="0"/>
          <w:numId w:val="0"/>
        </w:numPr>
        <w:ind w:firstLine="640" w:firstLineChars="200"/>
        <w:rPr>
          <w:rFonts w:hint="eastAsia" w:ascii="仿宋" w:hAnsi="仿宋" w:eastAsia="仿宋" w:cs="仿宋"/>
          <w:color w:val="FF0000"/>
          <w:sz w:val="32"/>
          <w:szCs w:val="32"/>
          <w:highlight w:val="none"/>
          <w:lang w:val="en-US" w:eastAsia="zh-CN"/>
        </w:rPr>
      </w:pPr>
      <w:r>
        <w:rPr>
          <w:rFonts w:hint="eastAsia" w:ascii="仿宋" w:hAnsi="仿宋" w:eastAsia="仿宋" w:cs="仿宋"/>
          <w:color w:val="FF0000"/>
          <w:sz w:val="32"/>
          <w:szCs w:val="32"/>
          <w:highlight w:val="none"/>
        </w:rPr>
        <w:t>▲</w:t>
      </w:r>
      <w:r>
        <w:rPr>
          <w:rFonts w:hint="eastAsia" w:ascii="仿宋" w:hAnsi="仿宋" w:eastAsia="仿宋" w:cs="仿宋"/>
          <w:color w:val="FF0000"/>
          <w:sz w:val="32"/>
          <w:szCs w:val="32"/>
          <w:highlight w:val="none"/>
          <w:lang w:val="en-US" w:eastAsia="zh-CN"/>
        </w:rPr>
        <w:t>7.内镜镜头具有防雾功能，无需预热即可观察。</w:t>
      </w:r>
    </w:p>
    <w:p w14:paraId="2BE04129">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highlight w:val="none"/>
          <w:shd w:val="clear" w:color="auto" w:fill="auto"/>
        </w:rPr>
        <w:t>▲</w:t>
      </w:r>
      <w:r>
        <w:rPr>
          <w:rFonts w:hint="eastAsia" w:ascii="仿宋" w:hAnsi="仿宋" w:eastAsia="仿宋" w:cs="仿宋"/>
          <w:color w:val="FF0000"/>
          <w:sz w:val="32"/>
          <w:szCs w:val="32"/>
          <w:highlight w:val="none"/>
          <w:shd w:val="clear" w:color="auto" w:fill="auto"/>
          <w:lang w:val="en-US" w:eastAsia="zh-CN"/>
        </w:rPr>
        <w:t>8.镜体防水等级：IPX7</w:t>
      </w:r>
      <w:r>
        <w:rPr>
          <w:rFonts w:hint="eastAsia" w:ascii="仿宋" w:hAnsi="仿宋" w:eastAsia="仿宋" w:cs="仿宋"/>
          <w:color w:val="FF0000"/>
          <w:kern w:val="0"/>
          <w:sz w:val="32"/>
          <w:szCs w:val="32"/>
          <w:lang w:val="en-US" w:eastAsia="zh-CN"/>
        </w:rPr>
        <w:t>。</w:t>
      </w:r>
    </w:p>
    <w:p w14:paraId="2EA6E7ED">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sz w:val="32"/>
          <w:szCs w:val="32"/>
          <w:highlight w:val="none"/>
          <w:shd w:val="clear" w:color="auto" w:fill="auto"/>
        </w:rPr>
        <w:t>▲</w:t>
      </w:r>
      <w:r>
        <w:rPr>
          <w:rFonts w:hint="eastAsia" w:ascii="仿宋" w:hAnsi="仿宋" w:eastAsia="仿宋" w:cs="仿宋"/>
          <w:color w:val="FF0000"/>
          <w:sz w:val="32"/>
          <w:szCs w:val="32"/>
          <w:lang w:val="en-US" w:eastAsia="zh-CN"/>
        </w:rPr>
        <w:t>9</w:t>
      </w:r>
      <w:r>
        <w:rPr>
          <w:rFonts w:hint="eastAsia" w:ascii="仿宋" w:hAnsi="仿宋" w:eastAsia="仿宋" w:cs="仿宋"/>
          <w:color w:val="FF0000"/>
          <w:kern w:val="0"/>
          <w:sz w:val="32"/>
          <w:szCs w:val="32"/>
          <w:lang w:val="en-US" w:eastAsia="zh-CN"/>
        </w:rPr>
        <w:t>.白平衡功能：具有白平衡记忆功能。</w:t>
      </w:r>
    </w:p>
    <w:p w14:paraId="7B89BC77">
      <w:pPr>
        <w:numPr>
          <w:ilvl w:val="0"/>
          <w:numId w:val="1"/>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配备≥10.1英寸显示屏，支持电容触控</w:t>
      </w:r>
      <w:r>
        <w:rPr>
          <w:rFonts w:hint="eastAsia" w:ascii="仿宋" w:hAnsi="仿宋" w:eastAsia="仿宋" w:cs="仿宋"/>
          <w:i w:val="0"/>
          <w:iCs w:val="0"/>
          <w:caps w:val="0"/>
          <w:color w:val="FF0000"/>
          <w:spacing w:val="0"/>
          <w:sz w:val="32"/>
          <w:szCs w:val="32"/>
          <w:shd w:val="clear" w:color="auto" w:fill="FFFFFF"/>
          <w:lang w:val="en-US" w:eastAsia="zh-CN"/>
        </w:rPr>
        <w:t>。</w:t>
      </w:r>
    </w:p>
    <w:p w14:paraId="07AA13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11.</w:t>
      </w:r>
      <w:r>
        <w:rPr>
          <w:rFonts w:hint="eastAsia" w:ascii="仿宋" w:hAnsi="仿宋" w:eastAsia="仿宋" w:cs="仿宋"/>
          <w:i w:val="0"/>
          <w:iCs w:val="0"/>
          <w:caps w:val="0"/>
          <w:color w:val="FF0000"/>
          <w:spacing w:val="0"/>
          <w:sz w:val="32"/>
          <w:szCs w:val="32"/>
          <w:shd w:val="clear" w:color="auto" w:fill="FFFFFF"/>
          <w:lang w:val="en-US" w:eastAsia="zh-CN"/>
        </w:rPr>
        <w:t>高清视频信号分辨率</w:t>
      </w:r>
      <w:r>
        <w:rPr>
          <w:rFonts w:hint="eastAsia" w:ascii="仿宋" w:hAnsi="仿宋" w:eastAsia="仿宋" w:cs="仿宋"/>
          <w:color w:val="FF0000"/>
          <w:kern w:val="0"/>
          <w:sz w:val="32"/>
          <w:szCs w:val="32"/>
          <w:lang w:val="en-US" w:eastAsia="zh-CN"/>
        </w:rPr>
        <w:t>≥1280*800。</w:t>
      </w:r>
      <w:bookmarkStart w:id="0" w:name="_GoBack"/>
      <w:bookmarkEnd w:id="0"/>
    </w:p>
    <w:p w14:paraId="4A8FB2A0">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12.具有≥3种图像形状。</w:t>
      </w:r>
    </w:p>
    <w:p w14:paraId="7131417E">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13.具有图像翻转功能，可以上下、左右翻转。</w:t>
      </w:r>
    </w:p>
    <w:p w14:paraId="14FB1F52">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14.具备录像，录音功能，具有可实时观察、记录与回放功能。</w:t>
      </w:r>
    </w:p>
    <w:p w14:paraId="3048CB60">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15.配备工作站，且可连接医院的PACS和HIS。</w:t>
      </w:r>
    </w:p>
    <w:p w14:paraId="24F84F23">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16.配备智能消毒内镜储存柜，满足悬挂储存的要求，可储存6条以上内镜。</w:t>
      </w:r>
    </w:p>
    <w:p w14:paraId="79433001">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17.配备内镜转运车，双层，方便洁净与污染的内窥镜分层放置周转，透明盘盖，静音万向轮。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6"/>
        <w:gridCol w:w="2620"/>
        <w:gridCol w:w="3019"/>
      </w:tblGrid>
      <w:tr w14:paraId="41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5" w:type="dxa"/>
            <w:gridSpan w:val="3"/>
            <w:noWrap w:val="0"/>
            <w:vAlign w:val="top"/>
          </w:tcPr>
          <w:p w14:paraId="3F49C81D">
            <w:pPr>
              <w:jc w:val="cente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参考配置清单（包含但不限于）</w:t>
            </w:r>
          </w:p>
        </w:tc>
      </w:tr>
      <w:tr w14:paraId="562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0B9A5007">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电子鼻咽喉内窥镜</w:t>
            </w:r>
          </w:p>
        </w:tc>
        <w:tc>
          <w:tcPr>
            <w:tcW w:w="2620" w:type="dxa"/>
            <w:noWrap w:val="0"/>
            <w:vAlign w:val="top"/>
          </w:tcPr>
          <w:p w14:paraId="704AE6ED">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01B4F706">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条</w:t>
            </w:r>
          </w:p>
        </w:tc>
      </w:tr>
      <w:tr w14:paraId="395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41067214">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防水盖</w:t>
            </w:r>
          </w:p>
        </w:tc>
        <w:tc>
          <w:tcPr>
            <w:tcW w:w="2620" w:type="dxa"/>
            <w:noWrap w:val="0"/>
            <w:vAlign w:val="top"/>
          </w:tcPr>
          <w:p w14:paraId="007AED3B">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0884813F">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r w14:paraId="7DED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10A8B668">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便携测漏器</w:t>
            </w:r>
          </w:p>
        </w:tc>
        <w:tc>
          <w:tcPr>
            <w:tcW w:w="2620" w:type="dxa"/>
            <w:noWrap w:val="0"/>
            <w:vAlign w:val="top"/>
          </w:tcPr>
          <w:p w14:paraId="7DD21E88">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07E5D055">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r w14:paraId="16FE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073D5114">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电子内窥镜处理器</w:t>
            </w:r>
          </w:p>
        </w:tc>
        <w:tc>
          <w:tcPr>
            <w:tcW w:w="2620" w:type="dxa"/>
            <w:noWrap w:val="0"/>
            <w:vAlign w:val="top"/>
          </w:tcPr>
          <w:p w14:paraId="4C17A25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575C77DE">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r>
      <w:tr w14:paraId="491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5530CB71">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电源线</w:t>
            </w:r>
          </w:p>
        </w:tc>
        <w:tc>
          <w:tcPr>
            <w:tcW w:w="2620" w:type="dxa"/>
            <w:noWrap w:val="0"/>
            <w:vAlign w:val="top"/>
          </w:tcPr>
          <w:p w14:paraId="5F204780">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0302B394">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条</w:t>
            </w:r>
          </w:p>
        </w:tc>
      </w:tr>
      <w:tr w14:paraId="5CD2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494B136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视频线</w:t>
            </w:r>
          </w:p>
        </w:tc>
        <w:tc>
          <w:tcPr>
            <w:tcW w:w="2620" w:type="dxa"/>
            <w:noWrap w:val="0"/>
            <w:vAlign w:val="top"/>
          </w:tcPr>
          <w:p w14:paraId="13935AB0">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47C82677">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6810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24980EC3">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SD卡、读卡器</w:t>
            </w:r>
          </w:p>
        </w:tc>
        <w:tc>
          <w:tcPr>
            <w:tcW w:w="2620" w:type="dxa"/>
            <w:noWrap w:val="0"/>
            <w:vAlign w:val="top"/>
          </w:tcPr>
          <w:p w14:paraId="22ECAC71">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6BCB360C">
            <w:pPr>
              <w:tabs>
                <w:tab w:val="left" w:pos="514"/>
              </w:tabs>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161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018AC31F">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工作站</w:t>
            </w:r>
          </w:p>
        </w:tc>
        <w:tc>
          <w:tcPr>
            <w:tcW w:w="2620" w:type="dxa"/>
            <w:noWrap w:val="0"/>
            <w:vAlign w:val="top"/>
          </w:tcPr>
          <w:p w14:paraId="781659DC">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032D05D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25AE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5720ECB7">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kern w:val="0"/>
                <w:sz w:val="32"/>
                <w:szCs w:val="32"/>
                <w:lang w:val="en-US" w:eastAsia="zh-CN"/>
              </w:rPr>
              <w:t>智能消毒内镜储存柜</w:t>
            </w:r>
          </w:p>
        </w:tc>
        <w:tc>
          <w:tcPr>
            <w:tcW w:w="2620" w:type="dxa"/>
            <w:noWrap w:val="0"/>
            <w:vAlign w:val="top"/>
          </w:tcPr>
          <w:p w14:paraId="07D96F83">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5A0A0B08">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r w14:paraId="23B9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6" w:type="dxa"/>
            <w:noWrap w:val="0"/>
            <w:vAlign w:val="top"/>
          </w:tcPr>
          <w:p w14:paraId="70BB8DA3">
            <w:pPr>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内镜转运车</w:t>
            </w:r>
          </w:p>
        </w:tc>
        <w:tc>
          <w:tcPr>
            <w:tcW w:w="2620" w:type="dxa"/>
            <w:noWrap w:val="0"/>
            <w:vAlign w:val="top"/>
          </w:tcPr>
          <w:p w14:paraId="6356DA4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19" w:type="dxa"/>
            <w:noWrap w:val="0"/>
            <w:vAlign w:val="top"/>
          </w:tcPr>
          <w:p w14:paraId="0359BE47">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辆</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rPr>
        <w:t>合同签订生效后30个日历天内，</w:t>
      </w:r>
      <w:r>
        <w:rPr>
          <w:rFonts w:hint="eastAsia" w:ascii="仿宋_GB2312" w:hAnsi="仿宋_GB2312" w:eastAsia="仿宋_GB2312" w:cs="仿宋_GB2312"/>
          <w:sz w:val="32"/>
          <w:szCs w:val="32"/>
        </w:rPr>
        <w:t>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w:t>
      </w:r>
      <w:r>
        <w:rPr>
          <w:rFonts w:hint="eastAsia" w:ascii="仿宋_GB2312" w:hAnsi="仿宋_GB2312" w:eastAsia="仿宋_GB2312" w:cs="仿宋_GB2312"/>
          <w:color w:val="FF0000"/>
          <w:sz w:val="32"/>
          <w:szCs w:val="32"/>
        </w:rPr>
        <w:t>试用一</w:t>
      </w:r>
      <w:r>
        <w:rPr>
          <w:rFonts w:hint="eastAsia" w:ascii="仿宋_GB2312" w:hAnsi="仿宋_GB2312" w:eastAsia="仿宋_GB2312" w:cs="仿宋_GB2312"/>
          <w:color w:val="FF0000"/>
          <w:sz w:val="32"/>
          <w:szCs w:val="32"/>
          <w:lang w:eastAsia="zh-CN"/>
        </w:rPr>
        <w:t>个月</w:t>
      </w:r>
      <w:r>
        <w:rPr>
          <w:rFonts w:hint="eastAsia" w:ascii="仿宋_GB2312" w:hAnsi="仿宋_GB2312" w:eastAsia="仿宋_GB2312" w:cs="仿宋_GB2312"/>
          <w:sz w:val="32"/>
          <w:szCs w:val="32"/>
        </w:rPr>
        <w:t>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w:t>
      </w:r>
      <w:r>
        <w:rPr>
          <w:rFonts w:hint="eastAsia" w:ascii="仿宋_GB2312" w:hAnsi="仿宋_GB2312" w:eastAsia="仿宋_GB2312" w:cs="仿宋_GB2312"/>
          <w:color w:val="FF0000"/>
          <w:sz w:val="32"/>
          <w:szCs w:val="32"/>
          <w:lang w:eastAsia="zh-CN"/>
        </w:rPr>
        <w:t>两</w:t>
      </w:r>
      <w:r>
        <w:rPr>
          <w:rFonts w:hint="eastAsia" w:ascii="仿宋_GB2312" w:hAnsi="仿宋_GB2312" w:eastAsia="仿宋_GB2312" w:cs="仿宋_GB2312"/>
          <w:color w:val="FF0000"/>
          <w:sz w:val="32"/>
          <w:szCs w:val="32"/>
        </w:rPr>
        <w:t>期支付</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rPr>
        <w:t>安装调试完毕</w:t>
      </w:r>
      <w:r>
        <w:rPr>
          <w:rFonts w:hint="eastAsia" w:ascii="仿宋_GB2312" w:hAnsi="仿宋_GB2312" w:eastAsia="仿宋_GB2312" w:cs="仿宋_GB2312"/>
          <w:color w:val="FF0000"/>
          <w:sz w:val="32"/>
          <w:szCs w:val="32"/>
          <w:lang w:eastAsia="zh-CN"/>
        </w:rPr>
        <w:t>、验收合格并</w:t>
      </w:r>
      <w:r>
        <w:rPr>
          <w:rFonts w:hint="eastAsia" w:ascii="仿宋_GB2312" w:hAnsi="仿宋_GB2312" w:eastAsia="仿宋_GB2312" w:cs="仿宋_GB2312"/>
          <w:color w:val="FF0000"/>
          <w:sz w:val="32"/>
          <w:szCs w:val="32"/>
        </w:rPr>
        <w:t>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支付合同总金额的</w:t>
      </w:r>
      <w:r>
        <w:rPr>
          <w:rFonts w:hint="eastAsia" w:ascii="仿宋_GB2312" w:hAnsi="仿宋_GB2312" w:eastAsia="仿宋_GB2312" w:cs="仿宋_GB2312"/>
          <w:color w:val="FF0000"/>
          <w:sz w:val="32"/>
          <w:szCs w:val="32"/>
          <w:lang w:val="en-US" w:eastAsia="zh-CN"/>
        </w:rPr>
        <w:t>90</w:t>
      </w:r>
      <w:r>
        <w:rPr>
          <w:rFonts w:hint="eastAsia" w:ascii="仿宋_GB2312" w:hAnsi="仿宋_GB2312" w:eastAsia="仿宋_GB2312" w:cs="仿宋_GB2312"/>
          <w:color w:val="FF0000"/>
          <w:sz w:val="32"/>
          <w:szCs w:val="32"/>
        </w:rPr>
        <w:t>%；合同签订生效十八个月后，确认</w:t>
      </w:r>
      <w:r>
        <w:rPr>
          <w:rFonts w:hint="eastAsia" w:ascii="仿宋_GB2312" w:hAnsi="仿宋_GB2312" w:eastAsia="仿宋_GB2312" w:cs="仿宋_GB2312"/>
          <w:color w:val="FF0000"/>
          <w:sz w:val="32"/>
          <w:szCs w:val="32"/>
          <w:lang w:eastAsia="zh-CN"/>
        </w:rPr>
        <w:t>无其他</w:t>
      </w:r>
      <w:r>
        <w:rPr>
          <w:rFonts w:hint="eastAsia" w:ascii="仿宋_GB2312" w:hAnsi="仿宋_GB2312" w:eastAsia="仿宋_GB2312" w:cs="仿宋_GB2312"/>
          <w:color w:val="FF0000"/>
          <w:sz w:val="32"/>
          <w:szCs w:val="32"/>
        </w:rPr>
        <w:t>扣款事项后30个工作</w:t>
      </w:r>
      <w:r>
        <w:rPr>
          <w:rFonts w:hint="eastAsia" w:ascii="仿宋_GB2312" w:hAnsi="仿宋_GB2312" w:eastAsia="仿宋_GB2312" w:cs="仿宋_GB2312"/>
          <w:color w:val="FF0000"/>
          <w:sz w:val="32"/>
          <w:szCs w:val="32"/>
          <w:lang w:eastAsia="zh-CN"/>
        </w:rPr>
        <w:t>日内，</w:t>
      </w:r>
      <w:r>
        <w:rPr>
          <w:rFonts w:hint="eastAsia" w:ascii="仿宋_GB2312" w:hAnsi="仿宋_GB2312" w:eastAsia="仿宋_GB2312" w:cs="仿宋_GB2312"/>
          <w:color w:val="FF0000"/>
          <w:sz w:val="32"/>
          <w:szCs w:val="32"/>
        </w:rPr>
        <w:t>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6</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22</w:t>
      </w:r>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DB3B0"/>
    <w:multiLevelType w:val="singleLevel"/>
    <w:tmpl w:val="B8ADB3B0"/>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81998"/>
    <w:rsid w:val="19FD0506"/>
    <w:rsid w:val="1B1E3CE1"/>
    <w:rsid w:val="227E7B0D"/>
    <w:rsid w:val="22D27EE6"/>
    <w:rsid w:val="255377C7"/>
    <w:rsid w:val="257B17F0"/>
    <w:rsid w:val="303C0B3A"/>
    <w:rsid w:val="30663651"/>
    <w:rsid w:val="32624FD8"/>
    <w:rsid w:val="37243651"/>
    <w:rsid w:val="39C009B5"/>
    <w:rsid w:val="3AB2258B"/>
    <w:rsid w:val="3D476795"/>
    <w:rsid w:val="463A7F59"/>
    <w:rsid w:val="4F5F0947"/>
    <w:rsid w:val="51384450"/>
    <w:rsid w:val="5D7326CC"/>
    <w:rsid w:val="5DA36A54"/>
    <w:rsid w:val="61040983"/>
    <w:rsid w:val="64494F85"/>
    <w:rsid w:val="6D1475E5"/>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2076</Words>
  <Characters>2174</Characters>
  <Lines>0</Lines>
  <Paragraphs>0</Paragraphs>
  <TotalTime>7</TotalTime>
  <ScaleCrop>false</ScaleCrop>
  <LinksUpToDate>false</LinksUpToDate>
  <CharactersWithSpaces>2174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2026-06-22T02:08:55Z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2FD1A10ED67E4C0EA015E8F2E75CB305_13</vt:lpwstr>
  </property>
  <property fmtid="{D5CDD505-2E9C-101B-9397-08002B2CF9AE}" pid="4" name="KSOTemplateDocerSaveRecord">
    <vt:lpwstr>eyJoZGlkIjoiZDVlYWQzZmQwZmFkYTA3N2NiZDRmMDAwYjRlNWI0ZTEiLCJ1c2VySWQiOiIxNTUyOTYxNTUzIn0=</vt:lpwstr>
  </property>
</Properties>
</file>