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ID:66027</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全自动血液分析流水线</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r w14:paraId="35A5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23F4F0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p>
        </w:tc>
        <w:tc>
          <w:tcPr>
            <w:tcW w:w="2164" w:type="dxa"/>
            <w:vAlign w:val="top"/>
          </w:tcPr>
          <w:p w14:paraId="7261F16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1"/>
                <w:szCs w:val="21"/>
                <w:shd w:val="clear" w:color="auto" w:fill="FFFFFF"/>
                <w:lang w:val="en-US" w:eastAsia="zh-CN"/>
              </w:rPr>
            </w:pPr>
            <w:r>
              <w:rPr>
                <w:rFonts w:hint="eastAsia" w:ascii="仿宋_GB2312" w:eastAsia="仿宋_GB2312"/>
                <w:color w:val="FF0000"/>
                <w:sz w:val="21"/>
                <w:szCs w:val="21"/>
                <w:shd w:val="clear" w:color="auto" w:fill="FFFFFF"/>
                <w:lang w:val="en-US" w:eastAsia="zh-CN"/>
              </w:rPr>
              <w:t>年配套试剂</w:t>
            </w:r>
          </w:p>
        </w:tc>
        <w:tc>
          <w:tcPr>
            <w:tcW w:w="1341" w:type="dxa"/>
            <w:vAlign w:val="top"/>
          </w:tcPr>
          <w:p w14:paraId="007C8C1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60000人份/年</w:t>
            </w:r>
          </w:p>
        </w:tc>
        <w:tc>
          <w:tcPr>
            <w:tcW w:w="2469" w:type="dxa"/>
            <w:vAlign w:val="top"/>
          </w:tcPr>
          <w:p w14:paraId="33410CD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hAnsi="仿宋_GB2312" w:eastAsia="仿宋_GB2312" w:cs="仿宋_GB2312"/>
                <w:sz w:val="32"/>
                <w:szCs w:val="32"/>
                <w:lang w:eastAsia="zh-CN"/>
              </w:rPr>
              <w:t>试剂供货期限</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p>
        </w:tc>
        <w:tc>
          <w:tcPr>
            <w:tcW w:w="1409" w:type="dxa"/>
            <w:vAlign w:val="center"/>
          </w:tcPr>
          <w:p w14:paraId="474FCD35">
            <w:pPr>
              <w:autoSpaceDE w:val="0"/>
              <w:autoSpaceDN w:val="0"/>
              <w:adjustRightInd w:val="0"/>
              <w:spacing w:line="360" w:lineRule="auto"/>
              <w:jc w:val="center"/>
              <w:rPr>
                <w:rFonts w:hint="default" w:ascii="仿宋" w:hAnsi="仿宋" w:eastAsia="仿宋" w:cs="Cabin-Regular"/>
                <w:color w:val="auto"/>
                <w:kern w:val="0"/>
                <w:sz w:val="32"/>
                <w:szCs w:val="32"/>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236821B8">
      <w:pPr>
        <w:ind w:firstLine="720" w:firstLineChars="200"/>
        <w:rPr>
          <w:rFonts w:hint="default" w:ascii="仿宋_GB2312" w:eastAsia="仿宋_GB2312"/>
          <w:color w:val="FF0000"/>
          <w:sz w:val="34"/>
          <w:szCs w:val="34"/>
          <w:lang w:val="en-US" w:eastAsia="zh-CN"/>
        </w:rPr>
      </w:pPr>
      <w:r>
        <w:rPr>
          <w:rFonts w:hint="eastAsia" w:ascii="仿宋" w:hAnsi="仿宋" w:eastAsia="仿宋" w:cs="仿宋"/>
          <w:b w:val="0"/>
          <w:bCs w:val="0"/>
          <w:color w:val="FF0000"/>
          <w:sz w:val="36"/>
          <w:szCs w:val="36"/>
          <w:lang w:val="en-US" w:eastAsia="zh-CN"/>
        </w:rPr>
        <w:t>（1）全自动血液分析流水线</w:t>
      </w:r>
    </w:p>
    <w:p w14:paraId="2B1FD2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★1.</w:t>
      </w:r>
      <w:r>
        <w:rPr>
          <w:rFonts w:hint="eastAsia" w:ascii="仿宋" w:hAnsi="仿宋" w:eastAsia="仿宋" w:cs="仿宋"/>
          <w:i w:val="0"/>
          <w:iCs w:val="0"/>
          <w:caps w:val="0"/>
          <w:color w:val="FF0000"/>
          <w:spacing w:val="0"/>
          <w:sz w:val="32"/>
          <w:szCs w:val="32"/>
          <w:shd w:val="clear" w:color="auto" w:fill="auto"/>
        </w:rPr>
        <w:t>在医疗机构中使用，</w:t>
      </w:r>
      <w:r>
        <w:rPr>
          <w:rFonts w:hint="eastAsia" w:ascii="仿宋" w:hAnsi="仿宋" w:eastAsia="仿宋" w:cs="仿宋"/>
          <w:b w:val="0"/>
          <w:bCs w:val="0"/>
          <w:i w:val="0"/>
          <w:iCs w:val="0"/>
          <w:color w:val="FF0000"/>
          <w:kern w:val="0"/>
          <w:sz w:val="32"/>
          <w:szCs w:val="32"/>
          <w:u w:val="none"/>
          <w:lang w:val="en-US" w:eastAsia="zh-CN" w:bidi="ar"/>
        </w:rPr>
        <w:t>全自动血液分析系统由2台全自动血细胞分析仪，1台推片染色机和1台全自动血细胞形态学分析仪（阅片仪）组成</w:t>
      </w:r>
      <w:r>
        <w:rPr>
          <w:rFonts w:hint="eastAsia" w:ascii="仿宋" w:hAnsi="仿宋" w:eastAsia="仿宋" w:cs="仿宋"/>
          <w:color w:val="FF0000"/>
          <w:sz w:val="32"/>
          <w:szCs w:val="32"/>
          <w:lang w:eastAsia="zh-CN"/>
        </w:rPr>
        <w:t>，</w:t>
      </w:r>
      <w:r>
        <w:rPr>
          <w:rFonts w:hint="eastAsia" w:ascii="仿宋" w:hAnsi="仿宋" w:eastAsia="仿宋" w:cs="仿宋"/>
          <w:i w:val="0"/>
          <w:iCs w:val="0"/>
          <w:caps w:val="0"/>
          <w:color w:val="FF0000"/>
          <w:spacing w:val="0"/>
          <w:sz w:val="32"/>
          <w:szCs w:val="32"/>
          <w:shd w:val="clear" w:color="auto" w:fill="auto"/>
        </w:rPr>
        <w:t>适用于临床检验</w:t>
      </w:r>
      <w:r>
        <w:rPr>
          <w:rFonts w:hint="eastAsia" w:ascii="仿宋" w:hAnsi="仿宋" w:eastAsia="仿宋" w:cs="仿宋"/>
          <w:i w:val="0"/>
          <w:iCs w:val="0"/>
          <w:caps w:val="0"/>
          <w:color w:val="FF0000"/>
          <w:spacing w:val="0"/>
          <w:sz w:val="32"/>
          <w:szCs w:val="32"/>
          <w:shd w:val="clear" w:color="auto" w:fill="auto"/>
          <w:lang w:eastAsia="zh-CN"/>
        </w:rPr>
        <w:t>，与</w:t>
      </w:r>
      <w:r>
        <w:rPr>
          <w:rFonts w:hint="eastAsia" w:ascii="仿宋" w:hAnsi="仿宋" w:eastAsia="仿宋" w:cs="仿宋"/>
          <w:i w:val="0"/>
          <w:iCs w:val="0"/>
          <w:caps w:val="0"/>
          <w:color w:val="FF0000"/>
          <w:spacing w:val="0"/>
          <w:sz w:val="32"/>
          <w:szCs w:val="32"/>
          <w:shd w:val="clear" w:color="auto" w:fill="auto"/>
          <w:lang w:val="en-US" w:eastAsia="zh-CN"/>
        </w:rPr>
        <w:t>配套试剂共同使用，对人体的</w:t>
      </w:r>
      <w:r>
        <w:rPr>
          <w:rFonts w:hint="eastAsia" w:ascii="仿宋" w:hAnsi="仿宋" w:eastAsia="仿宋" w:cs="仿宋"/>
          <w:i w:val="0"/>
          <w:iCs w:val="0"/>
          <w:caps w:val="0"/>
          <w:color w:val="FF0000"/>
          <w:spacing w:val="0"/>
          <w:sz w:val="32"/>
          <w:szCs w:val="32"/>
          <w:shd w:val="clear" w:color="auto" w:fill="auto"/>
        </w:rPr>
        <w:t>血液</w:t>
      </w:r>
      <w:r>
        <w:rPr>
          <w:rFonts w:hint="eastAsia" w:ascii="仿宋" w:hAnsi="仿宋" w:eastAsia="仿宋" w:cs="仿宋"/>
          <w:i w:val="0"/>
          <w:iCs w:val="0"/>
          <w:caps w:val="0"/>
          <w:color w:val="FF0000"/>
          <w:spacing w:val="0"/>
          <w:sz w:val="32"/>
          <w:szCs w:val="32"/>
          <w:shd w:val="clear" w:color="auto" w:fill="auto"/>
          <w:lang w:eastAsia="zh-CN"/>
        </w:rPr>
        <w:t>、</w:t>
      </w:r>
      <w:r>
        <w:rPr>
          <w:rFonts w:hint="eastAsia" w:ascii="仿宋" w:hAnsi="仿宋" w:eastAsia="仿宋" w:cs="仿宋"/>
          <w:i w:val="0"/>
          <w:iCs w:val="0"/>
          <w:caps w:val="0"/>
          <w:color w:val="FF0000"/>
          <w:spacing w:val="0"/>
          <w:sz w:val="32"/>
          <w:szCs w:val="32"/>
          <w:shd w:val="clear" w:color="auto" w:fill="auto"/>
          <w:lang w:val="en-US" w:eastAsia="zh-CN"/>
        </w:rPr>
        <w:t>体液</w:t>
      </w:r>
      <w:r>
        <w:rPr>
          <w:rFonts w:hint="eastAsia" w:ascii="仿宋" w:hAnsi="仿宋" w:eastAsia="仿宋" w:cs="仿宋"/>
          <w:i w:val="0"/>
          <w:iCs w:val="0"/>
          <w:caps w:val="0"/>
          <w:color w:val="FF0000"/>
          <w:spacing w:val="0"/>
          <w:sz w:val="32"/>
          <w:szCs w:val="32"/>
          <w:shd w:val="clear" w:color="auto" w:fill="auto"/>
        </w:rPr>
        <w:t>样本</w:t>
      </w:r>
      <w:r>
        <w:rPr>
          <w:rFonts w:hint="eastAsia" w:ascii="仿宋" w:hAnsi="仿宋" w:eastAsia="仿宋" w:cs="仿宋"/>
          <w:i w:val="0"/>
          <w:iCs w:val="0"/>
          <w:caps w:val="0"/>
          <w:color w:val="FF0000"/>
          <w:spacing w:val="0"/>
          <w:sz w:val="32"/>
          <w:szCs w:val="32"/>
          <w:shd w:val="clear" w:color="auto" w:fill="auto"/>
          <w:lang w:val="en-US" w:eastAsia="zh-CN"/>
        </w:rPr>
        <w:t>的被分析物</w:t>
      </w:r>
      <w:r>
        <w:rPr>
          <w:rFonts w:hint="eastAsia" w:ascii="仿宋" w:hAnsi="仿宋" w:eastAsia="仿宋" w:cs="仿宋"/>
          <w:i w:val="0"/>
          <w:iCs w:val="0"/>
          <w:caps w:val="0"/>
          <w:color w:val="FF0000"/>
          <w:spacing w:val="0"/>
          <w:sz w:val="32"/>
          <w:szCs w:val="32"/>
          <w:shd w:val="clear" w:color="auto" w:fill="auto"/>
        </w:rPr>
        <w:t>进行</w:t>
      </w:r>
      <w:r>
        <w:rPr>
          <w:rFonts w:hint="eastAsia" w:ascii="仿宋" w:hAnsi="仿宋" w:eastAsia="仿宋" w:cs="仿宋"/>
          <w:i w:val="0"/>
          <w:iCs w:val="0"/>
          <w:caps w:val="0"/>
          <w:color w:val="FF0000"/>
          <w:spacing w:val="0"/>
          <w:sz w:val="32"/>
          <w:szCs w:val="32"/>
          <w:shd w:val="clear" w:color="auto" w:fill="auto"/>
          <w:lang w:val="en-US" w:eastAsia="zh-CN"/>
        </w:rPr>
        <w:t>定量检测</w:t>
      </w:r>
      <w:r>
        <w:rPr>
          <w:rFonts w:hint="eastAsia" w:ascii="仿宋" w:hAnsi="仿宋" w:eastAsia="仿宋" w:cs="仿宋"/>
          <w:i w:val="0"/>
          <w:iCs w:val="0"/>
          <w:color w:val="FF0000"/>
          <w:kern w:val="0"/>
          <w:sz w:val="32"/>
          <w:szCs w:val="32"/>
          <w:u w:val="none"/>
          <w:lang w:val="en-US" w:eastAsia="zh-CN" w:bidi="ar"/>
        </w:rPr>
        <w:t>。</w:t>
      </w:r>
    </w:p>
    <w:p w14:paraId="6257EE02">
      <w:pPr>
        <w:ind w:firstLine="640" w:firstLineChars="200"/>
        <w:rPr>
          <w:rFonts w:hint="eastAsia" w:ascii="仿宋" w:hAnsi="仿宋" w:eastAsia="仿宋" w:cs="仿宋"/>
          <w:b w:val="0"/>
          <w:bCs w:val="0"/>
          <w:i w:val="0"/>
          <w:iCs w:val="0"/>
          <w:color w:val="FF0000"/>
          <w:kern w:val="0"/>
          <w:sz w:val="28"/>
          <w:szCs w:val="28"/>
          <w:u w:val="none"/>
          <w:lang w:val="en-US" w:eastAsia="zh-CN" w:bidi="ar"/>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w:t>
      </w:r>
      <w:r>
        <w:rPr>
          <w:rFonts w:hint="eastAsia" w:ascii="仿宋" w:hAnsi="仿宋" w:eastAsia="仿宋" w:cs="仿宋"/>
          <w:b w:val="0"/>
          <w:bCs w:val="0"/>
          <w:i w:val="0"/>
          <w:iCs w:val="0"/>
          <w:color w:val="FF0000"/>
          <w:kern w:val="0"/>
          <w:sz w:val="28"/>
          <w:szCs w:val="28"/>
          <w:u w:val="none"/>
          <w:lang w:val="en-US" w:eastAsia="zh-CN" w:bidi="ar"/>
        </w:rPr>
        <w:t>全自动血细胞分析仪，推片染色机和全自动血细胞形态学分析仪（阅片仪）通过轨道连接成流水线，样本自动灵活调度，全自动血细胞分析仪上样本触发复检自动传输至推片染色机完成制片后，自动传输至阅片仪，全程无需人工转运。</w:t>
      </w:r>
    </w:p>
    <w:p w14:paraId="6E4EF15C">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3.样本类型：支持静脉全血、微量全血（末梢全血）、预稀释、体液样本检测。</w:t>
      </w:r>
    </w:p>
    <w:p w14:paraId="239876C8">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4.支持对接医院的LIS、HIS和PACS系统。</w:t>
      </w:r>
    </w:p>
    <w:p w14:paraId="0CDDB17B">
      <w:pPr>
        <w:ind w:firstLine="960" w:firstLineChars="300"/>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5.质控品和校准品：可定期提供原厂配套的NMPA（原CFDA）注册高、中、低值全套质控品，包括五分类血常规质控、网织红质控、体液质控品等，不同质控品中包含不同报告项目，可按检测项目需要使用；具有原厂配套的NMPA（原CFDA）注册校准品，包括五分类血常规校准品、网织红校准品及低值血小板校准品等，统一管校准品可提供多个校准项目。，至少包含RBC、WBC、HGB、PLT、HCT、MCV项目。</w:t>
      </w:r>
    </w:p>
    <w:p w14:paraId="6126B20E">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6.支持自动维护功能，同时仪器可根据预设规则定期提醒保养维护。</w:t>
      </w:r>
    </w:p>
    <w:p w14:paraId="75C0CD86">
      <w:pPr>
        <w:numPr>
          <w:ilvl w:val="0"/>
          <w:numId w:val="0"/>
        </w:numPr>
        <w:ind w:firstLine="720" w:firstLineChars="200"/>
        <w:rPr>
          <w:rFonts w:hint="eastAsia" w:ascii="仿宋" w:hAnsi="仿宋" w:eastAsia="仿宋" w:cs="仿宋"/>
          <w:b w:val="0"/>
          <w:bCs w:val="0"/>
          <w:i w:val="0"/>
          <w:iCs w:val="0"/>
          <w:color w:val="FF0000"/>
          <w:kern w:val="0"/>
          <w:sz w:val="36"/>
          <w:szCs w:val="36"/>
          <w:u w:val="none"/>
          <w:lang w:val="en-US" w:eastAsia="zh-CN" w:bidi="ar"/>
        </w:rPr>
      </w:pPr>
      <w:r>
        <w:rPr>
          <w:rFonts w:hint="eastAsia" w:ascii="仿宋" w:hAnsi="仿宋" w:eastAsia="仿宋" w:cs="仿宋"/>
          <w:b w:val="0"/>
          <w:bCs w:val="0"/>
          <w:i w:val="0"/>
          <w:iCs w:val="0"/>
          <w:color w:val="FF0000"/>
          <w:kern w:val="0"/>
          <w:sz w:val="36"/>
          <w:szCs w:val="36"/>
          <w:lang w:val="en-US" w:eastAsia="zh-CN" w:bidi="ar"/>
        </w:rPr>
        <w:t>（2）</w:t>
      </w:r>
      <w:r>
        <w:rPr>
          <w:rFonts w:hint="eastAsia" w:ascii="仿宋" w:hAnsi="仿宋" w:eastAsia="仿宋" w:cs="仿宋"/>
          <w:b w:val="0"/>
          <w:bCs w:val="0"/>
          <w:i w:val="0"/>
          <w:iCs w:val="0"/>
          <w:color w:val="FF0000"/>
          <w:kern w:val="0"/>
          <w:sz w:val="36"/>
          <w:szCs w:val="36"/>
          <w:u w:val="none"/>
          <w:lang w:val="en-US" w:eastAsia="zh-CN" w:bidi="ar"/>
        </w:rPr>
        <w:t>血液分析仪</w:t>
      </w:r>
    </w:p>
    <w:p w14:paraId="6D3FFDD0">
      <w:pPr>
        <w:ind w:firstLine="640" w:firstLineChars="200"/>
        <w:rPr>
          <w:rFonts w:hint="default" w:ascii="仿宋" w:hAnsi="仿宋" w:eastAsia="仿宋" w:cs="仿宋"/>
          <w:b w:val="0"/>
          <w:bCs w:val="0"/>
          <w:i w:val="0"/>
          <w:iCs w:val="0"/>
          <w:color w:val="FF0000"/>
          <w:kern w:val="0"/>
          <w:sz w:val="36"/>
          <w:szCs w:val="36"/>
          <w:u w:val="none"/>
          <w:lang w:val="en-US" w:eastAsia="zh-CN" w:bidi="ar"/>
        </w:rPr>
      </w:pPr>
      <w:r>
        <w:rPr>
          <w:rFonts w:hint="eastAsia" w:ascii="仿宋" w:hAnsi="仿宋" w:eastAsia="仿宋" w:cs="仿宋"/>
          <w:color w:val="FF0000"/>
          <w:sz w:val="32"/>
          <w:szCs w:val="32"/>
          <w:lang w:val="en-US" w:eastAsia="zh-CN"/>
        </w:rPr>
        <w:t>★1</w:t>
      </w:r>
      <w:r>
        <w:rPr>
          <w:rFonts w:hint="eastAsia" w:ascii="仿宋" w:hAnsi="仿宋" w:eastAsia="仿宋" w:cs="仿宋"/>
          <w:b w:val="0"/>
          <w:bCs w:val="0"/>
          <w:i w:val="0"/>
          <w:iCs w:val="0"/>
          <w:color w:val="FF0000"/>
          <w:kern w:val="0"/>
          <w:sz w:val="32"/>
          <w:szCs w:val="32"/>
          <w:u w:val="none"/>
          <w:lang w:val="en-US" w:eastAsia="zh-CN" w:bidi="ar"/>
        </w:rPr>
        <w:t>.全自动血细胞分析仪可实现血液细胞计数、白细胞分类、血红蛋白浓度测量、C-反应蛋白及血清淀粉样蛋白A测量，仪器为血常规、CRP、SAA检测一体机。</w:t>
      </w:r>
    </w:p>
    <w:p w14:paraId="3D4BB68B">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w:t>
      </w:r>
      <w:r>
        <w:rPr>
          <w:rFonts w:hint="eastAsia" w:ascii="仿宋" w:hAnsi="仿宋" w:eastAsia="仿宋" w:cs="仿宋"/>
          <w:b w:val="0"/>
          <w:bCs w:val="0"/>
          <w:i w:val="0"/>
          <w:iCs w:val="0"/>
          <w:color w:val="FF0000"/>
          <w:kern w:val="0"/>
          <w:sz w:val="32"/>
          <w:szCs w:val="32"/>
          <w:u w:val="none"/>
          <w:lang w:val="en-US" w:eastAsia="zh-CN" w:bidi="ar"/>
        </w:rPr>
        <w:t>.检测方法及原理：血细胞分析采用半导体激光法、鞘流电阻抗法、核酸荧光染色法和流式细胞技术原理，CRP、SAA检测采用胶乳增强免疫散射比浊法。</w:t>
      </w:r>
    </w:p>
    <w:p w14:paraId="6E1118E0">
      <w:pPr>
        <w:ind w:firstLine="640" w:firstLineChars="200"/>
        <w:rPr>
          <w:rFonts w:hint="default"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color w:val="FF0000"/>
          <w:sz w:val="32"/>
          <w:szCs w:val="32"/>
        </w:rPr>
        <w:t>▲</w:t>
      </w:r>
      <w:r>
        <w:rPr>
          <w:rFonts w:hint="eastAsia" w:ascii="仿宋" w:hAnsi="仿宋" w:eastAsia="仿宋" w:cs="仿宋"/>
          <w:b w:val="0"/>
          <w:bCs w:val="0"/>
          <w:i w:val="0"/>
          <w:iCs w:val="0"/>
          <w:color w:val="FF0000"/>
          <w:kern w:val="0"/>
          <w:sz w:val="32"/>
          <w:szCs w:val="32"/>
          <w:u w:val="none"/>
          <w:lang w:val="en-US" w:eastAsia="zh-CN" w:bidi="ar"/>
        </w:rPr>
        <w:t>3.报告参数要求：单台血细胞分析仪血液分析报告参数≥36项，研究参数≥60项（不含散点图、直方图、报警信息等）。</w:t>
      </w:r>
    </w:p>
    <w:p w14:paraId="158775EF">
      <w:pPr>
        <w:numPr>
          <w:ilvl w:val="0"/>
          <w:numId w:val="0"/>
        </w:num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 xml:space="preserve">▲4.具有独立低值血小板检测通道。 </w:t>
      </w:r>
    </w:p>
    <w:p w14:paraId="72CCC669">
      <w:pPr>
        <w:numPr>
          <w:ilvl w:val="0"/>
          <w:numId w:val="0"/>
        </w:num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▲5.具有独立的异常白细胞检测通道。</w:t>
      </w:r>
    </w:p>
    <w:p w14:paraId="043B5315">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▲6.具有单独的网织红检测通道。</w:t>
      </w:r>
    </w:p>
    <w:p w14:paraId="7917EE9B">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▲7.支持末梢血全自动批量检测模式。</w:t>
      </w:r>
    </w:p>
    <w:p w14:paraId="00B23737">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8.单机检测速度：CD ≥110个样本/小时、CD+SAA/CRP≥100个样本/小时。</w:t>
      </w:r>
    </w:p>
    <w:p w14:paraId="24233542">
      <w:pPr>
        <w:numPr>
          <w:ilvl w:val="0"/>
          <w:numId w:val="0"/>
        </w:num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9.血液检测线性范围：WBC：0～500.0×10</w:t>
      </w:r>
      <w:r>
        <w:rPr>
          <w:rFonts w:hint="eastAsia" w:ascii="仿宋" w:hAnsi="仿宋" w:eastAsia="仿宋" w:cs="仿宋"/>
          <w:b w:val="0"/>
          <w:bCs w:val="0"/>
          <w:i w:val="0"/>
          <w:iCs w:val="0"/>
          <w:color w:val="FF0000"/>
          <w:kern w:val="0"/>
          <w:sz w:val="32"/>
          <w:szCs w:val="32"/>
          <w:u w:val="none"/>
          <w:vertAlign w:val="superscript"/>
          <w:lang w:val="en-US" w:eastAsia="zh-CN" w:bidi="ar"/>
        </w:rPr>
        <w:t>9</w:t>
      </w:r>
      <w:r>
        <w:rPr>
          <w:rFonts w:hint="eastAsia" w:ascii="仿宋" w:hAnsi="仿宋" w:eastAsia="仿宋" w:cs="仿宋"/>
          <w:b w:val="0"/>
          <w:bCs w:val="0"/>
          <w:i w:val="0"/>
          <w:iCs w:val="0"/>
          <w:color w:val="FF0000"/>
          <w:kern w:val="0"/>
          <w:sz w:val="32"/>
          <w:szCs w:val="32"/>
          <w:u w:val="none"/>
          <w:lang w:val="en-US" w:eastAsia="zh-CN" w:bidi="ar"/>
        </w:rPr>
        <w:t>/L,RBC: 0～8.60×10</w:t>
      </w:r>
      <w:r>
        <w:rPr>
          <w:rFonts w:hint="eastAsia" w:ascii="仿宋" w:hAnsi="仿宋" w:eastAsia="仿宋" w:cs="仿宋"/>
          <w:b w:val="0"/>
          <w:bCs w:val="0"/>
          <w:i w:val="0"/>
          <w:iCs w:val="0"/>
          <w:color w:val="FF0000"/>
          <w:kern w:val="0"/>
          <w:sz w:val="32"/>
          <w:szCs w:val="32"/>
          <w:u w:val="none"/>
          <w:vertAlign w:val="superscript"/>
          <w:lang w:val="en-US" w:eastAsia="zh-CN" w:bidi="ar"/>
        </w:rPr>
        <w:t>12</w:t>
      </w:r>
      <w:r>
        <w:rPr>
          <w:rFonts w:hint="eastAsia" w:ascii="仿宋" w:hAnsi="仿宋" w:eastAsia="仿宋" w:cs="仿宋"/>
          <w:b w:val="0"/>
          <w:bCs w:val="0"/>
          <w:i w:val="0"/>
          <w:iCs w:val="0"/>
          <w:color w:val="FF0000"/>
          <w:kern w:val="0"/>
          <w:sz w:val="32"/>
          <w:szCs w:val="32"/>
          <w:u w:val="none"/>
          <w:lang w:val="en-US" w:eastAsia="zh-CN" w:bidi="ar"/>
        </w:rPr>
        <w:t>/L,PLT: 0～5000×10</w:t>
      </w:r>
      <w:r>
        <w:rPr>
          <w:rFonts w:hint="eastAsia" w:ascii="仿宋" w:hAnsi="仿宋" w:eastAsia="仿宋" w:cs="仿宋"/>
          <w:b w:val="0"/>
          <w:bCs w:val="0"/>
          <w:i w:val="0"/>
          <w:iCs w:val="0"/>
          <w:color w:val="FF0000"/>
          <w:kern w:val="0"/>
          <w:sz w:val="32"/>
          <w:szCs w:val="32"/>
          <w:u w:val="none"/>
          <w:vertAlign w:val="superscript"/>
          <w:lang w:val="en-US" w:eastAsia="zh-CN" w:bidi="ar"/>
        </w:rPr>
        <w:t>9</w:t>
      </w:r>
      <w:r>
        <w:rPr>
          <w:rFonts w:hint="eastAsia" w:ascii="仿宋" w:hAnsi="仿宋" w:eastAsia="仿宋" w:cs="仿宋"/>
          <w:b w:val="0"/>
          <w:bCs w:val="0"/>
          <w:i w:val="0"/>
          <w:iCs w:val="0"/>
          <w:color w:val="FF0000"/>
          <w:kern w:val="0"/>
          <w:sz w:val="32"/>
          <w:szCs w:val="32"/>
          <w:u w:val="none"/>
          <w:lang w:val="en-US" w:eastAsia="zh-CN" w:bidi="ar"/>
        </w:rPr>
        <w:t>/L。</w:t>
      </w:r>
    </w:p>
    <w:p w14:paraId="2D4DB8AB">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10.可获取全自动血细胞分析仪HCT值，自动校正全血CRP、SAA结果。</w:t>
      </w:r>
    </w:p>
    <w:p w14:paraId="25B2D648">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11.具有针对EDTA依赖性血小板聚集样本的“自解聚”功能。</w:t>
      </w:r>
    </w:p>
    <w:p w14:paraId="6BF11605">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12.能提供原厂配套的NMPA注册的质控物和校准物。</w:t>
      </w:r>
    </w:p>
    <w:p w14:paraId="07EC05BD">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color w:val="FF0000"/>
          <w:sz w:val="32"/>
          <w:szCs w:val="32"/>
          <w:lang w:val="en-US" w:eastAsia="zh-CN"/>
        </w:rPr>
        <w:t>13.支持异常样本自动稀释并进行重检重测，且检测过程无需人工干预</w:t>
      </w:r>
      <w:r>
        <w:rPr>
          <w:rFonts w:hint="eastAsia" w:ascii="仿宋" w:hAnsi="仿宋" w:eastAsia="仿宋" w:cs="仿宋"/>
          <w:color w:val="FF0000"/>
          <w:sz w:val="32"/>
          <w:szCs w:val="32"/>
          <w:lang w:eastAsia="zh-CN"/>
        </w:rPr>
        <w:t>。</w:t>
      </w:r>
    </w:p>
    <w:p w14:paraId="059ED4F1">
      <w:pPr>
        <w:ind w:firstLine="720" w:firstLineChars="200"/>
        <w:rPr>
          <w:rFonts w:hint="eastAsia" w:ascii="仿宋" w:hAnsi="仿宋" w:eastAsia="仿宋" w:cs="仿宋"/>
          <w:b w:val="0"/>
          <w:bCs w:val="0"/>
          <w:i w:val="0"/>
          <w:iCs w:val="0"/>
          <w:color w:val="FF0000"/>
          <w:kern w:val="0"/>
          <w:sz w:val="36"/>
          <w:szCs w:val="36"/>
          <w:u w:val="none"/>
          <w:lang w:val="en-US" w:eastAsia="zh-CN" w:bidi="ar"/>
        </w:rPr>
      </w:pPr>
      <w:r>
        <w:rPr>
          <w:rFonts w:hint="eastAsia" w:ascii="仿宋" w:hAnsi="仿宋" w:eastAsia="仿宋" w:cs="仿宋"/>
          <w:b w:val="0"/>
          <w:bCs w:val="0"/>
          <w:i w:val="0"/>
          <w:iCs w:val="0"/>
          <w:color w:val="FF0000"/>
          <w:kern w:val="0"/>
          <w:sz w:val="36"/>
          <w:szCs w:val="36"/>
          <w:u w:val="none"/>
          <w:lang w:val="en-US" w:eastAsia="zh-CN" w:bidi="ar"/>
        </w:rPr>
        <w:t>（3）全自动推片染色机</w:t>
      </w:r>
    </w:p>
    <w:p w14:paraId="0729B209">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▲1.全自动推片染色机与全自动血液分析仪为同一品牌。</w:t>
      </w:r>
    </w:p>
    <w:p w14:paraId="0B7F346A">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▲2.进样模式：仪器支持自动进样。</w:t>
      </w:r>
    </w:p>
    <w:p w14:paraId="5DC81411">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▲3.有急诊功能，支持样本优先插队。</w:t>
      </w:r>
    </w:p>
    <w:p w14:paraId="47B8E427">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4.自动染色，支持瑞氏吉姆萨染色法。</w:t>
      </w:r>
    </w:p>
    <w:p w14:paraId="6F3A5C62">
      <w:pPr>
        <w:numPr>
          <w:ilvl w:val="0"/>
          <w:numId w:val="0"/>
        </w:num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5.单机工作速度：≥80张玻片/小时。</w:t>
      </w:r>
    </w:p>
    <w:p w14:paraId="0291F30B">
      <w:pPr>
        <w:numPr>
          <w:ilvl w:val="0"/>
          <w:numId w:val="0"/>
        </w:num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6.仪器可根据样本HCT值的不同，自动调整推片角度、速度等涂片参数。</w:t>
      </w:r>
    </w:p>
    <w:p w14:paraId="7A7192C5">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7.支持微量血推片，吸样量≤50μl。</w:t>
      </w:r>
    </w:p>
    <w:p w14:paraId="74E52759">
      <w:pPr>
        <w:ind w:firstLine="720" w:firstLineChars="200"/>
        <w:rPr>
          <w:rFonts w:hint="eastAsia" w:ascii="仿宋" w:hAnsi="仿宋" w:eastAsia="仿宋" w:cs="仿宋"/>
          <w:b w:val="0"/>
          <w:bCs w:val="0"/>
          <w:i w:val="0"/>
          <w:iCs w:val="0"/>
          <w:color w:val="FF0000"/>
          <w:kern w:val="0"/>
          <w:sz w:val="36"/>
          <w:szCs w:val="36"/>
          <w:u w:val="none"/>
          <w:lang w:val="en-US" w:eastAsia="zh-CN" w:bidi="ar"/>
        </w:rPr>
      </w:pPr>
      <w:r>
        <w:rPr>
          <w:rFonts w:hint="eastAsia" w:ascii="仿宋" w:hAnsi="仿宋" w:eastAsia="仿宋" w:cs="仿宋"/>
          <w:b w:val="0"/>
          <w:bCs w:val="0"/>
          <w:i w:val="0"/>
          <w:iCs w:val="0"/>
          <w:color w:val="FF0000"/>
          <w:kern w:val="0"/>
          <w:sz w:val="36"/>
          <w:szCs w:val="36"/>
          <w:u w:val="none"/>
          <w:lang w:val="en-US" w:eastAsia="zh-CN" w:bidi="ar"/>
        </w:rPr>
        <w:t>（4）全自动血细胞形态学分析仪（阅片仪）与血细胞分析软件</w:t>
      </w:r>
    </w:p>
    <w:p w14:paraId="40D3AE4F">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▲1.全自动血细胞形态学分析仪（阅片仪）与全自动血细胞分析仪一体机为同一品牌。</w:t>
      </w:r>
    </w:p>
    <w:p w14:paraId="6812925D">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▲2.仪器自动完成血涂片的阅片分析流程。</w:t>
      </w:r>
    </w:p>
    <w:p w14:paraId="283A215E">
      <w:pPr>
        <w:ind w:firstLine="640" w:firstLineChars="2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▲3.支持红细胞、白细胞、血小板等各类细胞的精准识别。</w:t>
      </w:r>
    </w:p>
    <w:p w14:paraId="615A4365">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4.白细胞分类：软件可支持白细胞分类不低于12类。</w:t>
      </w:r>
    </w:p>
    <w:p w14:paraId="3ADD6184">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5.红细胞分类：软件可支持红细胞分类不低于6类。</w:t>
      </w:r>
    </w:p>
    <w:p w14:paraId="23EF03C8">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6.支持血小板计数和形态分析。</w:t>
      </w:r>
    </w:p>
    <w:p w14:paraId="7F9F9BA3">
      <w:p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7.支持自动识别玻片样本条码。</w:t>
      </w:r>
    </w:p>
    <w:p w14:paraId="5823536F">
      <w:pPr>
        <w:numPr>
          <w:ilvl w:val="0"/>
          <w:numId w:val="0"/>
        </w:numPr>
        <w:ind w:firstLine="960" w:firstLineChars="300"/>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8.阅片速度≥20张/小时。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3018"/>
        <w:gridCol w:w="3019"/>
      </w:tblGrid>
      <w:tr w14:paraId="6DF9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3"/>
          </w:tcPr>
          <w:p w14:paraId="12A88DAC">
            <w:pPr>
              <w:jc w:val="cente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参考配置清单</w:t>
            </w:r>
          </w:p>
        </w:tc>
      </w:tr>
      <w:tr w14:paraId="65B7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2C8802C1">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名称</w:t>
            </w:r>
          </w:p>
        </w:tc>
        <w:tc>
          <w:tcPr>
            <w:tcW w:w="3018" w:type="dxa"/>
          </w:tcPr>
          <w:p w14:paraId="47E8F8B6">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单位</w:t>
            </w:r>
          </w:p>
        </w:tc>
        <w:tc>
          <w:tcPr>
            <w:tcW w:w="3019" w:type="dxa"/>
          </w:tcPr>
          <w:p w14:paraId="6C0D938A">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数量</w:t>
            </w:r>
          </w:p>
        </w:tc>
      </w:tr>
      <w:tr w14:paraId="3372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0853414A">
            <w:pPr>
              <w:rPr>
                <w:rFonts w:hint="default" w:ascii="仿宋" w:hAnsi="仿宋" w:eastAsia="仿宋" w:cs="仿宋"/>
                <w:color w:val="FF0000"/>
                <w:sz w:val="32"/>
                <w:szCs w:val="32"/>
                <w:vertAlign w:val="baseline"/>
                <w:lang w:val="en-US" w:eastAsia="zh-CN"/>
              </w:rPr>
            </w:pPr>
            <w:r>
              <w:rPr>
                <w:rFonts w:hint="eastAsia" w:ascii="仿宋" w:hAnsi="仿宋" w:eastAsia="仿宋" w:cs="仿宋"/>
                <w:b w:val="0"/>
                <w:bCs w:val="0"/>
                <w:i w:val="0"/>
                <w:iCs w:val="0"/>
                <w:color w:val="FF0000"/>
                <w:kern w:val="0"/>
                <w:sz w:val="32"/>
                <w:szCs w:val="32"/>
                <w:u w:val="none"/>
                <w:lang w:val="en-US" w:eastAsia="zh-CN" w:bidi="ar"/>
              </w:rPr>
              <w:t>血细胞分析仪</w:t>
            </w:r>
          </w:p>
        </w:tc>
        <w:tc>
          <w:tcPr>
            <w:tcW w:w="3018" w:type="dxa"/>
          </w:tcPr>
          <w:p w14:paraId="2CC21D50">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c>
          <w:tcPr>
            <w:tcW w:w="3019" w:type="dxa"/>
          </w:tcPr>
          <w:p w14:paraId="22F952E5">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2</w:t>
            </w:r>
          </w:p>
        </w:tc>
      </w:tr>
      <w:tr w14:paraId="1CD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53B4B52C">
            <w:pPr>
              <w:rPr>
                <w:rFonts w:hint="default"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全自动推片染色机</w:t>
            </w:r>
          </w:p>
        </w:tc>
        <w:tc>
          <w:tcPr>
            <w:tcW w:w="3018" w:type="dxa"/>
          </w:tcPr>
          <w:p w14:paraId="435A32F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c>
          <w:tcPr>
            <w:tcW w:w="3019" w:type="dxa"/>
          </w:tcPr>
          <w:p w14:paraId="5D7BE638">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r>
      <w:tr w14:paraId="1580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477C5B75">
            <w:pPr>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全自动血细胞形态血分析仪（阅片仪）</w:t>
            </w:r>
          </w:p>
        </w:tc>
        <w:tc>
          <w:tcPr>
            <w:tcW w:w="3018" w:type="dxa"/>
          </w:tcPr>
          <w:p w14:paraId="5293641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c>
          <w:tcPr>
            <w:tcW w:w="3019" w:type="dxa"/>
          </w:tcPr>
          <w:p w14:paraId="01C7A6ED">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r>
      <w:tr w14:paraId="01F3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1BD7FA7A">
            <w:pPr>
              <w:rPr>
                <w:rFonts w:hint="eastAsia" w:ascii="仿宋" w:hAnsi="仿宋" w:eastAsia="仿宋" w:cs="仿宋"/>
                <w:b w:val="0"/>
                <w:bCs w:val="0"/>
                <w:i w:val="0"/>
                <w:iCs w:val="0"/>
                <w:color w:val="FF0000"/>
                <w:kern w:val="0"/>
                <w:sz w:val="32"/>
                <w:szCs w:val="32"/>
                <w:u w:val="none"/>
                <w:lang w:val="en-US" w:eastAsia="zh-CN" w:bidi="ar"/>
              </w:rPr>
            </w:pPr>
            <w:r>
              <w:rPr>
                <w:rFonts w:hint="eastAsia" w:ascii="仿宋" w:hAnsi="仿宋" w:eastAsia="仿宋" w:cs="仿宋"/>
                <w:b w:val="0"/>
                <w:bCs w:val="0"/>
                <w:i w:val="0"/>
                <w:iCs w:val="0"/>
                <w:color w:val="FF0000"/>
                <w:kern w:val="0"/>
                <w:sz w:val="32"/>
                <w:szCs w:val="32"/>
                <w:u w:val="none"/>
                <w:lang w:val="en-US" w:eastAsia="zh-CN" w:bidi="ar"/>
              </w:rPr>
              <w:t>血细胞分析软件</w:t>
            </w:r>
          </w:p>
        </w:tc>
        <w:tc>
          <w:tcPr>
            <w:tcW w:w="3018" w:type="dxa"/>
          </w:tcPr>
          <w:p w14:paraId="61E582D6">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c>
          <w:tcPr>
            <w:tcW w:w="3019" w:type="dxa"/>
          </w:tcPr>
          <w:p w14:paraId="45EB96F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r>
      <w:tr w14:paraId="1F44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09461A3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电源</w:t>
            </w:r>
          </w:p>
        </w:tc>
        <w:tc>
          <w:tcPr>
            <w:tcW w:w="3018" w:type="dxa"/>
          </w:tcPr>
          <w:p w14:paraId="3E794088">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条</w:t>
            </w:r>
          </w:p>
        </w:tc>
        <w:tc>
          <w:tcPr>
            <w:tcW w:w="3019" w:type="dxa"/>
          </w:tcPr>
          <w:p w14:paraId="14CA427A">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r>
      <w:tr w14:paraId="4AB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0648143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说明书、合格证、技术说明等相关资料</w:t>
            </w:r>
          </w:p>
        </w:tc>
        <w:tc>
          <w:tcPr>
            <w:tcW w:w="3018" w:type="dxa"/>
          </w:tcPr>
          <w:p w14:paraId="21808BB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份</w:t>
            </w:r>
          </w:p>
        </w:tc>
        <w:tc>
          <w:tcPr>
            <w:tcW w:w="3019" w:type="dxa"/>
          </w:tcPr>
          <w:p w14:paraId="32CC5C45">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r>
      <w:tr w14:paraId="6412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1E51E75A">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配套试剂</w:t>
            </w:r>
          </w:p>
        </w:tc>
        <w:tc>
          <w:tcPr>
            <w:tcW w:w="3018" w:type="dxa"/>
          </w:tcPr>
          <w:p w14:paraId="79F80E82">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（安装、调试使用）</w:t>
            </w:r>
          </w:p>
        </w:tc>
        <w:tc>
          <w:tcPr>
            <w:tcW w:w="3019" w:type="dxa"/>
          </w:tcPr>
          <w:p w14:paraId="32CA960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w:t>
      </w:r>
      <w:r>
        <w:rPr>
          <w:rFonts w:hint="eastAsia" w:ascii="仿宋_GB2312" w:hAnsi="仿宋_GB2312" w:eastAsia="仿宋_GB2312" w:cs="仿宋_GB2312"/>
          <w:sz w:val="32"/>
          <w:szCs w:val="32"/>
          <w:lang w:eastAsia="zh-CN"/>
        </w:rPr>
        <w:t>、安装、调试</w:t>
      </w:r>
      <w:r>
        <w:rPr>
          <w:rFonts w:hint="eastAsia" w:ascii="仿宋_GB2312" w:hAnsi="仿宋_GB2312" w:eastAsia="仿宋_GB2312" w:cs="仿宋_GB2312"/>
          <w:sz w:val="32"/>
          <w:szCs w:val="32"/>
        </w:rPr>
        <w:t>并提交采购人试用。</w:t>
      </w:r>
      <w:r>
        <w:rPr>
          <w:rFonts w:hint="eastAsia" w:ascii="仿宋_GB2312" w:hAnsi="仿宋_GB2312" w:eastAsia="仿宋_GB2312" w:cs="仿宋_GB2312"/>
          <w:sz w:val="32"/>
          <w:szCs w:val="32"/>
          <w:lang w:eastAsia="zh-CN"/>
        </w:rPr>
        <w:t>供应商应当采取有效措施确保响应产品的规格、性能、校准等符合国家标准、行业标准等质量管理规定要求，保障响应产品的质量。供应商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w:t>
      </w:r>
      <w:r>
        <w:rPr>
          <w:rFonts w:hint="eastAsia" w:ascii="仿宋_GB2312" w:hAnsi="仿宋_GB2312" w:eastAsia="仿宋_GB2312" w:cs="仿宋_GB2312"/>
          <w:sz w:val="32"/>
          <w:szCs w:val="32"/>
          <w:lang w:eastAsia="zh-CN"/>
        </w:rPr>
        <w:t>完毕</w:t>
      </w:r>
      <w:r>
        <w:rPr>
          <w:rFonts w:hint="eastAsia" w:ascii="仿宋_GB2312" w:hAnsi="仿宋_GB2312" w:eastAsia="仿宋_GB2312" w:cs="仿宋_GB2312"/>
          <w:sz w:val="32"/>
          <w:szCs w:val="32"/>
        </w:rPr>
        <w:t>并试用一</w:t>
      </w:r>
      <w:r>
        <w:rPr>
          <w:rFonts w:hint="eastAsia" w:ascii="仿宋_GB2312" w:hAnsi="仿宋_GB2312" w:eastAsia="仿宋_GB2312" w:cs="仿宋_GB2312"/>
          <w:sz w:val="32"/>
          <w:szCs w:val="32"/>
          <w:lang w:eastAsia="zh-CN"/>
        </w:rPr>
        <w:t>个月</w:t>
      </w:r>
      <w:r>
        <w:rPr>
          <w:rFonts w:hint="eastAsia" w:ascii="仿宋_GB2312" w:hAnsi="仿宋_GB2312" w:eastAsia="仿宋_GB2312" w:cs="仿宋_GB2312"/>
          <w:sz w:val="32"/>
          <w:szCs w:val="32"/>
        </w:rPr>
        <w:t>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4245B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w:t>
      </w:r>
      <w:r>
        <w:rPr>
          <w:rFonts w:hint="eastAsia" w:ascii="仿宋_GB2312" w:hAnsi="仿宋_GB2312" w:eastAsia="仿宋_GB2312" w:cs="仿宋_GB2312"/>
          <w:color w:val="FF0000"/>
          <w:sz w:val="32"/>
          <w:szCs w:val="32"/>
          <w:lang w:eastAsia="zh-CN"/>
        </w:rPr>
        <w:t>两</w:t>
      </w:r>
      <w:r>
        <w:rPr>
          <w:rFonts w:hint="eastAsia" w:ascii="仿宋_GB2312" w:hAnsi="仿宋_GB2312" w:eastAsia="仿宋_GB2312" w:cs="仿宋_GB2312"/>
          <w:color w:val="FF0000"/>
          <w:sz w:val="32"/>
          <w:szCs w:val="32"/>
        </w:rPr>
        <w:t>期支付</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rPr>
        <w:t>安装调试完毕</w:t>
      </w:r>
      <w:r>
        <w:rPr>
          <w:rFonts w:hint="eastAsia" w:ascii="仿宋_GB2312" w:hAnsi="仿宋_GB2312" w:eastAsia="仿宋_GB2312" w:cs="仿宋_GB2312"/>
          <w:color w:val="FF0000"/>
          <w:sz w:val="32"/>
          <w:szCs w:val="32"/>
          <w:lang w:eastAsia="zh-CN"/>
        </w:rPr>
        <w:t>、验收合格并</w:t>
      </w:r>
      <w:r>
        <w:rPr>
          <w:rFonts w:hint="eastAsia" w:ascii="仿宋_GB2312" w:hAnsi="仿宋_GB2312" w:eastAsia="仿宋_GB2312" w:cs="仿宋_GB2312"/>
          <w:color w:val="FF0000"/>
          <w:sz w:val="32"/>
          <w:szCs w:val="32"/>
        </w:rPr>
        <w:t>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支付合同总金额的</w:t>
      </w:r>
      <w:r>
        <w:rPr>
          <w:rFonts w:hint="eastAsia" w:ascii="仿宋_GB2312" w:hAnsi="仿宋_GB2312" w:eastAsia="仿宋_GB2312" w:cs="仿宋_GB2312"/>
          <w:color w:val="FF0000"/>
          <w:sz w:val="32"/>
          <w:szCs w:val="32"/>
          <w:lang w:val="en-US" w:eastAsia="zh-CN"/>
        </w:rPr>
        <w:t>90</w:t>
      </w:r>
      <w:r>
        <w:rPr>
          <w:rFonts w:hint="eastAsia" w:ascii="仿宋_GB2312" w:hAnsi="仿宋_GB2312" w:eastAsia="仿宋_GB2312" w:cs="仿宋_GB2312"/>
          <w:color w:val="FF0000"/>
          <w:sz w:val="32"/>
          <w:szCs w:val="32"/>
        </w:rPr>
        <w:t>%；合同签订生效十八个月后，确认</w:t>
      </w:r>
      <w:r>
        <w:rPr>
          <w:rFonts w:hint="eastAsia" w:ascii="仿宋_GB2312" w:hAnsi="仿宋_GB2312" w:eastAsia="仿宋_GB2312" w:cs="仿宋_GB2312"/>
          <w:color w:val="FF0000"/>
          <w:sz w:val="32"/>
          <w:szCs w:val="32"/>
          <w:lang w:eastAsia="zh-CN"/>
        </w:rPr>
        <w:t>无其他</w:t>
      </w:r>
      <w:r>
        <w:rPr>
          <w:rFonts w:hint="eastAsia" w:ascii="仿宋_GB2312" w:hAnsi="仿宋_GB2312" w:eastAsia="仿宋_GB2312" w:cs="仿宋_GB2312"/>
          <w:color w:val="FF0000"/>
          <w:sz w:val="32"/>
          <w:szCs w:val="32"/>
        </w:rPr>
        <w:t>扣款事项后30个工作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w:t>
      </w:r>
      <w:bookmarkStart w:id="0" w:name="_GoBack"/>
      <w:bookmarkEnd w:id="0"/>
      <w:r>
        <w:rPr>
          <w:rFonts w:hint="eastAsia" w:ascii="仿宋_GB2312" w:hAnsi="仿宋_GB2312" w:eastAsia="仿宋_GB2312" w:cs="仿宋_GB2312"/>
          <w:sz w:val="32"/>
          <w:szCs w:val="32"/>
          <w:lang w:eastAsia="zh-CN"/>
        </w:rPr>
        <w:t>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供应商应保证所有响应产品是按照采购人提供的要求进行供货，如出现使用、包装等方面的问题，供应商须无条件给予退换。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2026年6月3日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9528B"/>
    <w:rsid w:val="044047AE"/>
    <w:rsid w:val="04AA1446"/>
    <w:rsid w:val="0DF81998"/>
    <w:rsid w:val="19FD0506"/>
    <w:rsid w:val="1B1E3CE1"/>
    <w:rsid w:val="21D0049A"/>
    <w:rsid w:val="22D27EE6"/>
    <w:rsid w:val="255377C7"/>
    <w:rsid w:val="2FE60F4E"/>
    <w:rsid w:val="303C0B3A"/>
    <w:rsid w:val="30663651"/>
    <w:rsid w:val="32624FD8"/>
    <w:rsid w:val="39C009B5"/>
    <w:rsid w:val="3D476795"/>
    <w:rsid w:val="42D26086"/>
    <w:rsid w:val="463A7F59"/>
    <w:rsid w:val="4F5F0947"/>
    <w:rsid w:val="51384450"/>
    <w:rsid w:val="56F06055"/>
    <w:rsid w:val="5E7D5B9D"/>
    <w:rsid w:val="61040983"/>
    <w:rsid w:val="641B7588"/>
    <w:rsid w:val="6B8C1BC4"/>
    <w:rsid w:val="6C2D29B7"/>
    <w:rsid w:val="6D1475E5"/>
    <w:rsid w:val="6FEC25C5"/>
    <w:rsid w:val="72847D6A"/>
    <w:rsid w:val="780D315E"/>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665fbd4b-df31-4c33-a38f-64419f6c5628</errorID>
      <errorWord>与</errorWord>
      <group>L1_Punc</group>
      <groupName>标点问题</groupName>
      <ability>L2_Punc_CN</ability>
      <abilityName>标点符号检查</abilityName>
      <candidateList>
        <item>，与</item>
      </candidateList>
      <explain/>
      <paraID>2B1FD2B0</paraID>
      <start>71</start>
      <end>73</end>
      <status>modified</status>
      <modifiedWord>，与</modifiedWord>
      <trackRevisions>false</trackRevisions>
    </reviewItem>
    <reviewItem>
      <errorID>4f0bacb8-65c7-4c78-93fc-6822c423d206</errorID>
      <errorWord>对</errorWord>
      <group>L1_Punc</group>
      <groupName>标点问题</groupName>
      <ability>L2_Punc_CN</ability>
      <abilityName>标点符号检查</abilityName>
      <candidateList>
        <item>，对</item>
      </candidateList>
      <explain/>
      <paraID>2B1FD2B0</paraID>
      <start>81</start>
      <end>83</end>
      <status>modified</status>
      <modifiedWord>，对</modifiedWord>
      <trackRevisions>false</trackRevisions>
    </reviewItem>
    <reviewItem>
      <errorID>81b1c3d0-0578-4c96-9627-493730564023</errorID>
      <errorWord>提高</errorWord>
      <group>L1_Word</group>
      <groupName>字词问题</groupName>
      <ability>L2_Typo</ability>
      <abilityName>字词错误</abilityName>
      <candidateList>
        <item>提供</item>
      </candidateList>
      <explain/>
      <paraID> CDDB17B</paraID>
      <start>13</start>
      <end>15</end>
      <status>modified</status>
      <modifiedWord>提供</modifiedWord>
      <trackRevisions>false</trackRevisions>
    </reviewItem>
    <reviewItem>
      <errorID>44208091-e936-49ae-b0e3-411586223ed4</errorID>
      <errorWord>项目</errorWord>
      <group>L1_Punc</group>
      <groupName>标点问题</groupName>
      <ability>L2_Punc_CN</ability>
      <abilityName>标点符号检查</abilityName>
      <candidateList>
        <item>项目。</item>
      </candidateList>
      <explain/>
      <paraID> CDDB17B</paraID>
      <start>161</start>
      <end>164</end>
      <status>modified</status>
      <modifiedWord>项目。</modifiedWord>
      <trackRevisions>false</trackRevisions>
    </reviewItem>
    <reviewItem>
      <errorID>0ce8cb4a-ea51-498a-b575-512527738b56</errorID>
      <errorWord>支持自动</errorWord>
      <group>L1_Grammar</group>
      <groupName>语法问题</groupName>
      <ability>L2_Grammar</ability>
      <abilityName>语法错误</abilityName>
      <candidateList>
        <item>支持</item>
      </candidateList>
      <explain/>
      <paraID>6126B20E</paraID>
      <start>2</start>
      <end>4</end>
      <status>modified</status>
      <modifiedWord>支持</modifiedWord>
      <trackRevisions>false</trackRevisions>
    </reviewItem>
    <reviewItem>
      <errorID>0164506b-9f80-4dab-9669-c1d827465c85</errorID>
      <errorWord>，</errorWord>
      <group>L1_Punc</group>
      <groupName>标点问题</groupName>
      <ability>L2_Punc_CN</ability>
      <abilityName>标点符号检查</abilityName>
      <candidateList>
        <item>、</item>
      </candidateList>
      <explain/>
      <paraID>3D4BB68B</paraID>
      <start>52</start>
      <end>53</end>
      <status>modified</status>
      <modifiedWord>、</modifiedWord>
      <trackRevisions>false</trackRevisions>
    </reviewItem>
    <reviewItem>
      <errorID>156e5ad3-53f3-4185-a8e9-687ed643080f</errorID>
      <errorWord>36个</errorWord>
      <group>L1_Word</group>
      <groupName>字词问题</groupName>
      <ability>L2_Typo</ability>
      <abilityName>字词错误</abilityName>
      <candidateList>
        <item>36</item>
      </candidateList>
      <explain/>
      <paraID>6E1118E0</paraID>
      <start>27</start>
      <end>29</end>
      <status>modified</status>
      <modifiedWord>36</modifiedWord>
      <trackRevisions>false</trackRevisions>
    </reviewItem>
    <reviewItem>
      <errorID>8873c6de-727d-4c74-9771-5513ab645999</errorID>
      <errorWord>60个</errorWord>
      <group>L1_Word</group>
      <groupName>字词问题</groupName>
      <ability>L2_Typo</ability>
      <abilityName>字词错误</abilityName>
      <candidateList>
        <item>60</item>
      </candidateList>
      <explain/>
      <paraID>6E1118E0</paraID>
      <start>36</start>
      <end>38</end>
      <status>modified</status>
      <modifiedWord>60</modifiedWord>
      <trackRevisions>false</trackRevisions>
    </reviewItem>
    <reviewItem>
      <errorID>9cf6ed01-9ea3-40f7-a2f6-ffc955f61af8</errorID>
      <errorWord>同</errorWord>
      <group>L1_Word</group>
      <groupName>字词问题</groupName>
      <ability>L2_Typo</ability>
      <abilityName>字词错误</abilityName>
      <candidateList>
        <item>同一</item>
      </candidateList>
      <explain/>
      <paraID> 729B209</paraID>
      <start>21</start>
      <end>23</end>
      <status>modified</status>
      <modifiedWord>同一</modifiedWord>
      <trackRevisions>false</trackRevisions>
    </reviewItem>
    <reviewItem>
      <errorID>f5e079c7-72e2-4d33-8bf9-550c474c6ab5</errorID>
      <errorWord>形态血</errorWord>
      <group>L1_Word</group>
      <groupName>字词问题</groupName>
      <ability>L2_Typo</ability>
      <abilityName>字词错误</abilityName>
      <candidateList>
        <item>形态学</item>
      </candidateList>
      <explain/>
      <paraID>74E52759</paraID>
      <start>9</start>
      <end>12</end>
      <status>modified</status>
      <modifiedWord>形态学</modifiedWord>
      <trackRevisions>false</trackRevisions>
    </reviewItem>
    <reviewItem>
      <errorID>0de86c3f-d06e-4af9-bf33-6d266b79751c</errorID>
      <errorWord>同</errorWord>
      <group>L1_Word</group>
      <groupName>字词问题</groupName>
      <ability>L2_Typo</ability>
      <abilityName>字词错误</abilityName>
      <candidateList>
        <item>同一</item>
      </candidateList>
      <explain/>
      <paraID>40D3AE4F</paraID>
      <start>34</start>
      <end>36</end>
      <status>modified</status>
      <modifiedWord>同一</modifiedWord>
      <trackRevisions>false</trackRevisions>
    </reviewItem>
    <reviewItem>
      <errorID>98f92cff-7035-47f6-95b5-0f080b48d666</errorID>
      <errorWord>安装调试</errorWord>
      <group>L1_Grammar</group>
      <groupName>语法问题</groupName>
      <ability>L2_Grammar</ability>
      <abilityName>语法错误</abilityName>
      <candidateList>
        <item>、安装、调试</item>
      </candidateList>
      <explain/>
      <paraID>77F90D1A</paraID>
      <start>19</start>
      <end>25</end>
      <status>modified</status>
      <modifiedWord>、安装、调试</modifiedWord>
      <trackRevisions>false</trackRevisions>
    </reviewItem>
    <reviewItem>
      <errorID>86fbbf92-22b3-4af1-aee1-6233a5270b10</errorID>
      <errorWord>校对</errorWord>
      <group>L1_Word</group>
      <groupName>字词问题</groupName>
      <ability>L2_Typo</ability>
      <abilityName>字词错误</abilityName>
      <candidateList>
        <item>校准</item>
      </candidateList>
      <explain/>
      <paraID>77F90D1A</paraID>
      <start>58</start>
      <end>60</end>
      <status>modified</status>
      <modifiedWord>校准</modifiedWord>
      <trackRevisions>false</trackRevisions>
    </reviewItem>
    <reviewItem>
      <errorID>675356a1-c701-425f-82e8-2c965d5dc875</errorID>
      <errorWord>质量的</errorWord>
      <group>L1_Word</group>
      <groupName>字词问题</groupName>
      <ability>L2_Typo</ability>
      <abilityName>字词错误</abilityName>
      <candidateList>
        <item>质量</item>
      </candidateList>
      <explain/>
      <paraID>77F90D1A</paraID>
      <start>73</start>
      <end>75</end>
      <status>modified</status>
      <modifiedWord>质量</modifiedWord>
      <trackRevisions>false</trackRevisions>
    </reviewItem>
    <reviewItem>
      <errorID>14370a8d-4d9d-4e11-a0a8-48404eca3e51</errorID>
      <errorWord>完毕后</errorWord>
      <group>L1_Word</group>
      <groupName>字词问题</groupName>
      <ability>L2_Typo</ability>
      <abilityName>字词错误</abilityName>
      <candidateList>
        <item>完毕</item>
      </candidateList>
      <explain/>
      <paraID>718671DF</paraID>
      <start>13</start>
      <end>15</end>
      <status>modified</status>
      <modifiedWord>完毕</modifiedWord>
      <trackRevisions>false</trackRevisions>
    </reviewItem>
    <reviewItem>
      <errorID>2e461b65-1a64-419c-92aa-918c8872178f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71D69186</paraID>
      <start>0</start>
      <end>3</end>
      <status>modified</status>
      <modifiedWord>（2）</modifiedWord>
      <trackRevisions>false</trackRevisions>
    </reviewItem>
    <reviewItem>
      <errorID>56055476-3844-4458-a86f-bf066f2b005d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9AA16D4</paraID>
      <start>0</start>
      <end>3</end>
      <status>modified</status>
      <modifiedWord>（3）</modifiedWord>
      <trackRevisions>false</trackRevisions>
    </reviewItem>
    <reviewItem>
      <errorID>07939741-5c10-4f07-ade2-0ede89b979ac</errorID>
      <errorWord>(</errorWord>
      <group>L1_Format</group>
      <groupName>格式问题</groupName>
      <ability>L2_HalfPunc_CN</ability>
      <abilityName>全半角检查</abilityName>
      <candidateList>
        <item>（</item>
      </candidateList>
      <explain>文本全半角错误。</explain>
      <paraID>523E2270</paraID>
      <start>4</start>
      <end>5</end>
      <status>modified</status>
      <modifiedWord>（</modifiedWord>
      <trackRevisions>false</trackRevisions>
    </reviewItem>
    <reviewItem>
      <errorID>ca002adf-224a-4144-8eb2-9653c530aa80</errorID>
      <errorWord>)</errorWord>
      <group>L1_Format</group>
      <groupName>格式问题</groupName>
      <ability>L2_HalfPunc_CN</ability>
      <abilityName>全半角检查</abilityName>
      <candidateList>
        <item>）</item>
      </candidateList>
      <explain>文本全半角错误。</explain>
      <paraID>523E2270</paraID>
      <start>11</start>
      <end>12</end>
      <status>modified</status>
      <modifiedWord>）</modifiedWord>
      <trackRevisions>false</trackRevisions>
    </reviewItem>
    <reviewItem>
      <errorID>f38754f5-6e9e-4989-875a-6e743f0b47cc</errorID>
      <errorWord>(</errorWord>
      <group>L1_Format</group>
      <groupName>格式问题</groupName>
      <ability>L2_HalfPunc_CN</ability>
      <abilityName>全半角检查</abilityName>
      <candidateList>
        <item>（</item>
      </candidateList>
      <explain>文本全半角错误。</explain>
      <paraID>77A3C949</paraID>
      <start>126</start>
      <end>127</end>
      <status>modified</status>
      <modifiedWord>（</modifiedWord>
      <trackRevisions>false</trackRevisions>
    </reviewItem>
    <reviewItem>
      <errorID>e6371cac-4e05-4ce4-a65c-dc008c537168</errorID>
      <errorWord>)</errorWord>
      <group>L1_Format</group>
      <groupName>格式问题</groupName>
      <ability>L2_HalfPunc_CN</ability>
      <abilityName>全半角检查</abilityName>
      <candidateList>
        <item>）</item>
      </candidateList>
      <explain>文本全半角错误。</explain>
      <paraID>77A3C949</paraID>
      <start>140</start>
      <end>141</end>
      <status>modified</status>
      <modifiedWord>）</modifiedWord>
      <trackRevisions>false</trackRevisions>
    </reviewItem>
    <reviewItem>
      <errorID>24d299d4-c14a-4c30-bb45-a22e05e59db6</errorID>
      <errorWord>货款，</errorWord>
      <group>L1_Grammar</group>
      <groupName>语法问题</groupName>
      <ability>L2_Grammar</ability>
      <abilityName>语法错误</abilityName>
      <candidateList>
        <item>。</item>
      </candidateList>
      <explain/>
      <paraID>4245B3E1</paraID>
      <start>12</start>
      <end>13</end>
      <status>modified</status>
      <modifiedWord>。</modifiedWord>
      <trackRevisions>false</trackRevisions>
    </reviewItem>
    <reviewItem>
      <errorID>0b3c2300-1ce3-4d58-bae8-ee3775962c5b</errorID>
      <errorWord>并验收合格、</errorWord>
      <group>L1_Word</group>
      <groupName>字词问题</groupName>
      <ability>L2_Typo</ability>
      <abilityName>字词错误</abilityName>
      <candidateList>
        <item>、验收合格并</item>
      </candidateList>
      <explain/>
      <paraID>4245B3E1</paraID>
      <start>19</start>
      <end>25</end>
      <status>modified</status>
      <modifiedWord>、验收合格并</modifiedWord>
      <trackRevisions>false</trackRevisions>
    </reviewItem>
    <reviewItem>
      <errorID>812645b5-88d4-42d8-89a5-625814ec3af3</errorID>
      <errorWord>，将</errorWord>
      <group>L1_Word</group>
      <groupName>字词问题</groupName>
      <ability>L2_Typo</ability>
      <abilityName>字词错误</abilityName>
      <candidateList>
        <item>，</item>
      </candidateList>
      <explain/>
      <paraID>4245B3E1</paraID>
      <start>33</start>
      <end>34</end>
      <status>modified</status>
      <modifiedWord>，</modifiedWord>
      <trackRevisions>false</trackRevisions>
    </reviewItem>
    <reviewItem>
      <errorID>d97f0c72-2f7b-4981-9165-1de3d1445e44</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4245B3E1</paraID>
      <start>60</start>
      <end>63</end>
      <status>modified</status>
      <modifiedWord>无其他</modifiedWord>
      <trackRevisions>false</trackRevisions>
    </reviewItem>
    <reviewItem>
      <errorID>5ae78eaf-d651-422d-ad6f-08f2b6a6376f</errorID>
      <errorWord>日</errorWord>
      <group>L1_Word</group>
      <groupName>字词问题</groupName>
      <ability>L2_Typo</ability>
      <abilityName>字词错误</abilityName>
      <candidateList>
        <item>日内</item>
      </candidateList>
      <explain/>
      <paraID>4245B3E1</paraID>
      <start>73</start>
      <end>75</end>
      <status>modified</status>
      <modifiedWord>日内</modifiedWord>
      <trackRevisions>false</trackRevisions>
    </reviewItem>
    <reviewItem>
      <errorID>a058e96a-2af8-437c-a4c9-c4b53e803e18</errorID>
      <errorWord>，将</errorWord>
      <group>L1_Word</group>
      <groupName>字词问题</groupName>
      <ability>L2_Typo</ability>
      <abilityName>字词错误</abilityName>
      <candidateList>
        <item>，</item>
      </candidateList>
      <explain/>
      <paraID>4245B3E1</paraID>
      <start>75</start>
      <end>76</end>
      <status>modified</status>
      <modifiedWord>，</modifiedWord>
      <trackRevisions>false</trackRevisions>
    </reviewItem>
    <reviewItem>
      <errorID>fb62248c-1fe2-46ed-ac07-1b49d439fcc6</errorID>
      <errorWord>(</errorWord>
      <group>L1_Format</group>
      <groupName>格式问题</groupName>
      <ability>L2_HalfPunc_CN</ability>
      <abilityName>全半角检查</abilityName>
      <candidateList>
        <item>（</item>
      </candidateList>
      <explain>文本全半角错误。</explain>
      <paraID>3E143D14</paraID>
      <start>50</start>
      <end>51</end>
      <status>modified</status>
      <modifiedWord>（</modifiedWord>
      <trackRevisions>false</trackRevisions>
    </reviewItem>
    <reviewItem>
      <errorID>e1d0a3d2-f762-4907-8671-fba8b452108b</errorID>
      <errorWord>)</errorWord>
      <group>L1_Format</group>
      <groupName>格式问题</groupName>
      <ability>L2_HalfPunc_CN</ability>
      <abilityName>全半角检查</abilityName>
      <candidateList>
        <item>）</item>
      </candidateList>
      <explain>文本全半角错误。</explain>
      <paraID>3E143D14</paraID>
      <start>54</start>
      <end>55</end>
      <status>modified</status>
      <modifiedWord>）</modifiedWord>
      <trackRevisions>false</trackRevisions>
    </reviewItem>
    <reviewItem>
      <errorID>914da717-eab5-4335-ac84-1899c6f983b6</errorID>
      <errorWord>(</errorWord>
      <group>L1_Format</group>
      <groupName>格式问题</groupName>
      <ability>L2_HalfPunc_CN</ability>
      <abilityName>全半角检查</abilityName>
      <candidateList>
        <item>（</item>
      </candidateList>
      <explain>文本全半角错误。</explain>
      <paraID>16F11456</paraID>
      <start>80</start>
      <end>81</end>
      <status>modified</status>
      <modifiedWord>（</modifiedWord>
      <trackRevisions>false</trackRevisions>
    </reviewItem>
    <reviewItem>
      <errorID>8807bd7d-1362-4b3e-ba3e-3886cbcae2d7</errorID>
      <errorWord>)</errorWord>
      <group>L1_Format</group>
      <groupName>格式问题</groupName>
      <ability>L2_HalfPunc_CN</ability>
      <abilityName>全半角检查</abilityName>
      <candidateList>
        <item>）</item>
      </candidateList>
      <explain>文本全半角错误。</explain>
      <paraID>16F11456</paraID>
      <start>102</start>
      <end>103</end>
      <status>modified</status>
      <modifiedWord>）</modifiedWord>
      <trackRevisions>false</trackRevisions>
    </reviewItem>
    <reviewItem>
      <errorID>e2bce3e3-9b5a-4e44-b05d-8fa00863704b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16F11456</paraID>
      <start>103</start>
      <end>104</end>
      <status>modified</status>
      <modifiedWord>等</modifiedWord>
      <trackRevisions>false</trackRevisions>
    </reviewItem>
    <reviewItem>
      <errorID>82425711-c7f9-4b7b-8a7a-9dc113cbcda3</errorID>
      <errorWord>2026年6月03日</errorWord>
      <group>L1_Knowledge</group>
      <groupName>知识性问题</groupName>
      <ability>L2_Time</ability>
      <abilityName>日期时间</abilityName>
      <candidateList>
        <item>2026年6月3日</item>
      </candidateList>
      <explain>根据日常书写习惯，日期一般会省略前导零。</explain>
      <paraID>536B5F30</paraID>
      <start>0</start>
      <end>9</end>
      <status>modified</status>
      <modifiedWord>2026年6月3日</modifiedWord>
      <trackRevisions>false</trackRevisions>
    </reviewItem>
  </reviewItems>
  <config/>
</contractReview>
</file>

<file path=customXml/itemProps1.xml><?xml version="1.0" encoding="utf-8"?>
<ds:datastoreItem xmlns:ds="http://schemas.openxmlformats.org/officeDocument/2006/customXml" ds:itemID="{bfb5e5c9-1127-48c9-84bc-2bde293c8112}">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2900</Words>
  <Characters>3090</Characters>
  <Lines>0</Lines>
  <Paragraphs>0</Paragraphs>
  <TotalTime>1</TotalTime>
  <ScaleCrop>false</ScaleCrop>
  <LinksUpToDate>false</LinksUpToDate>
  <CharactersWithSpaces>3094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weig1985827</cp:lastModifiedBy>
  <cp:lastPrinted>2025-02-10T01:57:00Z</cp:lastPrinted>
  <dcterms:modified xsi:type="dcterms:W3CDTF">2026-06-03T04:34:09Z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2FD1A10ED67E4C0EA015E8F2E75CB305_13</vt:lpwstr>
  </property>
  <property fmtid="{D5CDD505-2E9C-101B-9397-08002B2CF9AE}" pid="4" name="KSOTemplateDocerSaveRecord">
    <vt:lpwstr>eyJoZGlkIjoiZDVlYWQzZmQwZmFkYTA3N2NiZDRmMDAwYjRlNWI0ZTEiLCJ1c2VySWQiOiIxODY5Mjk0NyJ9</vt:lpwstr>
  </property>
</Properties>
</file>