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A410F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智能发药系统参数要求</w:t>
      </w:r>
    </w:p>
    <w:p w14:paraId="43FBBC12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一、设备的基本要求</w:t>
      </w:r>
    </w:p>
    <w:p w14:paraId="483C92D8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1.能满足每日调配门诊处方量约为3500张处方的调配能力；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平均发放速度≥600张处方/小时；普通时段平均取药等候时间不超过10分钟，高峰取药时段不超过20分钟。</w:t>
      </w:r>
    </w:p>
    <w:p w14:paraId="5BCB0D2A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2.要求能支持开设6个发药窗口同时工作。</w:t>
      </w:r>
    </w:p>
    <w:p w14:paraId="361B44AD"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3.发药机的储药能力要求能达到20000盒左右（</w:t>
      </w:r>
      <w:r>
        <w:rPr>
          <w:rFonts w:hint="eastAsia" w:asciiTheme="minorEastAsia" w:hAnsiTheme="minorEastAsia"/>
          <w:sz w:val="30"/>
          <w:szCs w:val="30"/>
        </w:rPr>
        <w:t>按医院常规用药结构的药品外包装尺寸均值计算）。</w:t>
      </w:r>
    </w:p>
    <w:p w14:paraId="2A778128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4.具有自动盘点功能，对机内药品进行实时（定时）库存实物盘点。</w:t>
      </w:r>
    </w:p>
    <w:p w14:paraId="29827929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5.具有拆零模块处理非整装包装的发药功能。拆零模块能达到60种以上品种，要求具备≥6个出药口，可实现同时处理6个处方的拆零药品发放，以适应目前药品集采政策中标的大包装品种的调配工作。</w:t>
      </w:r>
    </w:p>
    <w:p w14:paraId="360EBC2E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二、调配装药功能</w:t>
      </w:r>
    </w:p>
    <w:p w14:paraId="5B4593BE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1.要求具有智能药篮按每张处方调配好后“一患者一篮药”的分装好药品的功能。避免不同患者处方出现混放情况，减少调配发药的差错，提高用药的安全。</w:t>
      </w:r>
    </w:p>
    <w:p w14:paraId="3F7946A0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2.具有分篮功能。当某处方药品过多时，系统能自动将药品分配装入多个药篮，并有相应信息提示，防止发药少发或漏发药的差错。</w:t>
      </w:r>
    </w:p>
    <w:p w14:paraId="3E3D9A29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3.一次性可载入药篮数不低于60个，要求药篮自动进入发药柜接收药品，接收完药品的药篮自动进入传输系统的功能，避免人工加药篮，节省人力资源。</w:t>
      </w:r>
    </w:p>
    <w:p w14:paraId="2079D358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4.要求智能药篮的发放系统与发药柜直接连接，智能药篮要求能自动进入发药柜接收药品，增加自动化程度，减少人力的传输。</w:t>
      </w:r>
    </w:p>
    <w:p w14:paraId="4C94A00D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三、发药机各组件系统的自动化</w:t>
      </w:r>
    </w:p>
    <w:p w14:paraId="3E04BA25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1.要求传输系统与发药柜直接连接，接收完药品的智能药篮能自动进入传输系统，减少人力的传输，节省人力资源。</w:t>
      </w:r>
    </w:p>
    <w:p w14:paraId="3D207784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2.要求传输系统与所有发药窗口直接连接，智能药篮能自动进入对应的发药窗口，避免用人工传输，提升自动化。程度，节省人力资源。</w:t>
      </w:r>
    </w:p>
    <w:p w14:paraId="4F976915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传输系统能自动判断调查配处方是否完整，完整处方直接自动传送到达对应窗口，提高一些长期用药、慢性病种处方整盒发药的“直发率”，提高处方调配和发药速度；非完整处方能自动进入补药区并自动打印补药单。</w:t>
      </w:r>
    </w:p>
    <w:p w14:paraId="44621AE2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4.每条药槽水平放置且都具备独立电机动力驱动功能，保证出药速度不受药槽内药品数量的影响，减少出药卡顿，减少误差，提高发药工作效率。</w:t>
      </w:r>
    </w:p>
    <w:p w14:paraId="2F236384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四、发药机加药功能</w:t>
      </w:r>
    </w:p>
    <w:p w14:paraId="736ECE9C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在加药功能方面，要求具备机械手自动加药，能批量进行，单次自动上药品种数可≥2种；上药速度≥3000盒/小时；具有单品种药品批量加药功能；具有单次多品种批量加药功能；具有通过识别药品监管码、条形码两种方式保证加药的准确性；发药时可同时进行机械手添加药品，加药不影响发药，保证发药速度。</w:t>
      </w:r>
    </w:p>
    <w:p w14:paraId="3ACC83AB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2.在药品需要补充时，应自动将需要补充药品的信息显示在设备的屏上，能够发出提示警告，提醒及时补充药品的功能。</w:t>
      </w:r>
    </w:p>
    <w:p w14:paraId="55F59570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3.在需要根据加药紧急程度方面，可自动调整并提示加药顺序的功能，使急需增加的药品能及时添加上，保证发药的顺利和效率。</w:t>
      </w:r>
    </w:p>
    <w:p w14:paraId="5CA65AAA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五、处方发放功能要求</w:t>
      </w:r>
    </w:p>
    <w:p w14:paraId="043D5E80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1.药篮中含冷链类药品时，如患者在设定时间内没来取药，药篮自动能提醒药师，保证药品质量不受影响。</w:t>
      </w:r>
    </w:p>
    <w:p w14:paraId="6080552A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2.发药时，药篮中含高警示、毒、麻药品或者特定药品时，药篮能发出警示药师加强核准，确保准确无误。</w:t>
      </w:r>
    </w:p>
    <w:p w14:paraId="590F7DB9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3.具有通过扫描患者手中持有的取药凭证，能自动快速识别该患者处方已配好药品药篮的存放位置，提高发药工作效率。</w:t>
      </w:r>
    </w:p>
    <w:p w14:paraId="3DAEDC23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4.对于缓存未取药的处方有分级提醒功能，可根据不同处方的重要程度，可通过有效的提醒，从而有效提醒药师为患者做好用药指导工作。</w:t>
      </w:r>
    </w:p>
    <w:p w14:paraId="23F40198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5.处方发药流程具备能完成药品追溯码记录的溯源功能。</w:t>
      </w:r>
    </w:p>
    <w:p w14:paraId="54C1685F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6.当自动发药机出现故障时，具有应急处理的功能，避免发药工作的瘫痪。</w:t>
      </w:r>
    </w:p>
    <w:p w14:paraId="2DD63093">
      <w:pPr>
        <w:rPr>
          <w:rFonts w:ascii="宋体" w:hAnsi="宋体" w:eastAsia="宋体" w:cs="宋体"/>
          <w:sz w:val="30"/>
          <w:szCs w:val="30"/>
        </w:rPr>
      </w:pPr>
    </w:p>
    <w:sectPr>
      <w:footerReference r:id="rId3" w:type="default"/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636D2"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7E689BF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hlYjIxY2QxMDY0ZTA4YTI3NDhiYTI1YTdkMmQ5ODUifQ=="/>
  </w:docVars>
  <w:rsids>
    <w:rsidRoot w:val="0028480A"/>
    <w:rsid w:val="000E5B79"/>
    <w:rsid w:val="00141827"/>
    <w:rsid w:val="00157EA2"/>
    <w:rsid w:val="001F4482"/>
    <w:rsid w:val="0028480A"/>
    <w:rsid w:val="006254F2"/>
    <w:rsid w:val="0066656A"/>
    <w:rsid w:val="00710776"/>
    <w:rsid w:val="007A73A6"/>
    <w:rsid w:val="00940D24"/>
    <w:rsid w:val="00993FBB"/>
    <w:rsid w:val="009B5D57"/>
    <w:rsid w:val="00F46D16"/>
    <w:rsid w:val="054762B3"/>
    <w:rsid w:val="0B3E1552"/>
    <w:rsid w:val="0DF071CC"/>
    <w:rsid w:val="0ECC090F"/>
    <w:rsid w:val="10D34B99"/>
    <w:rsid w:val="15E2762C"/>
    <w:rsid w:val="17176B25"/>
    <w:rsid w:val="1BA569B8"/>
    <w:rsid w:val="1CB6178C"/>
    <w:rsid w:val="1EDE1338"/>
    <w:rsid w:val="2104429D"/>
    <w:rsid w:val="21A268E9"/>
    <w:rsid w:val="240F404E"/>
    <w:rsid w:val="2E1D3A69"/>
    <w:rsid w:val="2E6C1FFC"/>
    <w:rsid w:val="2E966F12"/>
    <w:rsid w:val="2ED72A66"/>
    <w:rsid w:val="2F390C55"/>
    <w:rsid w:val="310A7E23"/>
    <w:rsid w:val="31C02F48"/>
    <w:rsid w:val="322D5319"/>
    <w:rsid w:val="36970A61"/>
    <w:rsid w:val="38F245FA"/>
    <w:rsid w:val="3A146E69"/>
    <w:rsid w:val="3CEE2754"/>
    <w:rsid w:val="3F220916"/>
    <w:rsid w:val="40891E35"/>
    <w:rsid w:val="40EE1307"/>
    <w:rsid w:val="455F69EC"/>
    <w:rsid w:val="498D2303"/>
    <w:rsid w:val="4A513E5D"/>
    <w:rsid w:val="4B1D7020"/>
    <w:rsid w:val="4EEF00E8"/>
    <w:rsid w:val="503E3083"/>
    <w:rsid w:val="517D0BF8"/>
    <w:rsid w:val="559F25E3"/>
    <w:rsid w:val="5A401152"/>
    <w:rsid w:val="5AD76600"/>
    <w:rsid w:val="608D5332"/>
    <w:rsid w:val="61C21F97"/>
    <w:rsid w:val="61FA38A4"/>
    <w:rsid w:val="664E44D6"/>
    <w:rsid w:val="67E11D28"/>
    <w:rsid w:val="6D325201"/>
    <w:rsid w:val="6DA433D3"/>
    <w:rsid w:val="70944821"/>
    <w:rsid w:val="732D2E0A"/>
    <w:rsid w:val="74E219D2"/>
    <w:rsid w:val="76D95754"/>
    <w:rsid w:val="7D1D4A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1361</Words>
  <Characters>1400</Characters>
  <Lines>10</Lines>
  <Paragraphs>2</Paragraphs>
  <TotalTime>1081</TotalTime>
  <ScaleCrop>false</ScaleCrop>
  <LinksUpToDate>false</LinksUpToDate>
  <CharactersWithSpaces>1400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2024-12-19T08:52:00Z</dcterms:created>
  <dc:creator>Administrator</dc:creator>
  <cp:lastModifiedBy>气宇轩昂</cp:lastModifiedBy>
  <cp:lastPrinted>2024-05-10T07:22:00Z</cp:lastPrinted>
  <dcterms:modified xsi:type="dcterms:W3CDTF">2025-06-03T06:29:36Z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6591C7D00D6F46F8A79564AC20840695_12</vt:lpwstr>
  </property>
  <property fmtid="{D5CDD505-2E9C-101B-9397-08002B2CF9AE}" pid="4" name="KSOTemplateDocerSaveRecord">
    <vt:lpwstr>eyJoZGlkIjoiNDEzZGQzYzJiMmYxYzc5OWQ0ZjM5NjY5NGQxODI2Y2YiLCJ1c2VySWQiOiI0NTkxMTA3NTIifQ==</vt:lpwstr>
  </property>
</Properties>
</file>