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1AA695">
      <w:pPr>
        <w:spacing w:line="360" w:lineRule="exact"/>
        <w:rPr>
          <w:rFonts w:hint="eastAsia" w:ascii="宋体" w:hAnsi="宋体" w:cs="宋体"/>
          <w:sz w:val="22"/>
        </w:rPr>
      </w:pPr>
    </w:p>
    <w:p w14:paraId="27E17B0F">
      <w:pPr>
        <w:spacing w:line="360" w:lineRule="exact"/>
        <w:rPr>
          <w:rFonts w:hint="eastAsia" w:ascii="宋体" w:hAnsi="宋体" w:eastAsia="宋体" w:cs="宋体"/>
          <w:sz w:val="22"/>
          <w:lang w:eastAsia="zh-CN"/>
        </w:rPr>
      </w:pPr>
      <w:r>
        <w:rPr>
          <w:rFonts w:hint="eastAsia" w:ascii="宋体" w:hAnsi="宋体" w:eastAsia="宋体" w:cs="宋体"/>
          <w:i w:val="0"/>
          <w:iCs w:val="0"/>
          <w:caps w:val="0"/>
          <w:color w:val="333333"/>
          <w:spacing w:val="0"/>
          <w:sz w:val="21"/>
          <w:szCs w:val="21"/>
          <w:shd w:val="clear" w:fill="FFFFFF"/>
        </w:rPr>
        <w:t>响应文件包装袋必须按以下内容张贴封面标签：</w:t>
      </w:r>
      <w:r>
        <w:rPr>
          <w:rFonts w:hint="eastAsia" w:ascii="宋体" w:hAnsi="宋体" w:cs="宋体"/>
          <w:i w:val="0"/>
          <w:iCs w:val="0"/>
          <w:caps w:val="0"/>
          <w:color w:val="333333"/>
          <w:spacing w:val="0"/>
          <w:sz w:val="21"/>
          <w:szCs w:val="21"/>
          <w:shd w:val="clear" w:fill="FFFFFF"/>
          <w:lang w:eastAsia="zh-CN"/>
        </w:rPr>
        <w:t>（不用密封）</w:t>
      </w:r>
    </w:p>
    <w:p w14:paraId="4477B8AF">
      <w:pPr>
        <w:spacing w:line="360" w:lineRule="exact"/>
        <w:rPr>
          <w:rFonts w:hint="eastAsia" w:ascii="宋体" w:hAnsi="宋体" w:cs="宋体"/>
          <w:sz w:val="22"/>
        </w:rPr>
      </w:pPr>
    </w:p>
    <w:tbl>
      <w:tblPr>
        <w:tblStyle w:val="15"/>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452"/>
        <w:gridCol w:w="2468"/>
        <w:gridCol w:w="1310"/>
        <w:gridCol w:w="2292"/>
      </w:tblGrid>
      <w:tr w14:paraId="3B38A89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10" w:hRule="atLeast"/>
          <w:jc w:val="center"/>
        </w:trPr>
        <w:tc>
          <w:tcPr>
            <w:tcW w:w="8522" w:type="dxa"/>
            <w:gridSpan w:val="4"/>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14:paraId="6CE46B2E">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0"/>
              <w:jc w:val="center"/>
            </w:pPr>
            <w:r>
              <w:rPr>
                <w:rFonts w:hint="eastAsia" w:ascii="宋体" w:hAnsi="宋体" w:eastAsia="宋体" w:cs="宋体"/>
                <w:i w:val="0"/>
                <w:iCs w:val="0"/>
                <w:caps w:val="0"/>
                <w:color w:val="333333"/>
                <w:spacing w:val="0"/>
                <w:sz w:val="21"/>
                <w:szCs w:val="21"/>
                <w:lang w:eastAsia="zh-CN"/>
              </w:rPr>
              <w:t>磋</w:t>
            </w:r>
            <w:r>
              <w:rPr>
                <w:rFonts w:hint="eastAsia" w:ascii="宋体" w:hAnsi="宋体" w:eastAsia="宋体" w:cs="宋体"/>
                <w:i w:val="0"/>
                <w:iCs w:val="0"/>
                <w:caps w:val="0"/>
                <w:color w:val="333333"/>
                <w:spacing w:val="0"/>
                <w:sz w:val="21"/>
                <w:szCs w:val="21"/>
                <w:lang w:val="en-US" w:eastAsia="zh-CN"/>
              </w:rPr>
              <w:t xml:space="preserve">   </w:t>
            </w:r>
            <w:r>
              <w:rPr>
                <w:rFonts w:hint="eastAsia" w:ascii="宋体" w:hAnsi="宋体" w:eastAsia="宋体" w:cs="宋体"/>
                <w:i w:val="0"/>
                <w:iCs w:val="0"/>
                <w:caps w:val="0"/>
                <w:color w:val="333333"/>
                <w:spacing w:val="0"/>
                <w:sz w:val="21"/>
                <w:szCs w:val="21"/>
                <w:lang w:eastAsia="zh-CN"/>
              </w:rPr>
              <w:t>商</w:t>
            </w:r>
            <w:r>
              <w:rPr>
                <w:rFonts w:hint="eastAsia" w:ascii="宋体" w:hAnsi="宋体" w:eastAsia="宋体" w:cs="宋体"/>
                <w:i w:val="0"/>
                <w:iCs w:val="0"/>
                <w:caps w:val="0"/>
                <w:color w:val="333333"/>
                <w:spacing w:val="0"/>
                <w:sz w:val="21"/>
                <w:szCs w:val="21"/>
              </w:rPr>
              <w:t>  响  应  文  件</w:t>
            </w:r>
          </w:p>
        </w:tc>
      </w:tr>
      <w:tr w14:paraId="0359017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2452"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14:paraId="3410773A">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0"/>
              <w:jc w:val="center"/>
            </w:pPr>
            <w:r>
              <w:rPr>
                <w:rFonts w:hint="eastAsia" w:ascii="宋体" w:hAnsi="宋体" w:eastAsia="宋体" w:cs="宋体"/>
                <w:i w:val="0"/>
                <w:iCs w:val="0"/>
                <w:caps w:val="0"/>
                <w:color w:val="333333"/>
                <w:spacing w:val="0"/>
                <w:sz w:val="21"/>
                <w:szCs w:val="21"/>
              </w:rPr>
              <w:t>响应项目</w:t>
            </w:r>
          </w:p>
        </w:tc>
        <w:tc>
          <w:tcPr>
            <w:tcW w:w="246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14:paraId="0DCCF974">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p w14:paraId="37BF184E">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p w14:paraId="2673D100">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tc>
        <w:tc>
          <w:tcPr>
            <w:tcW w:w="131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14:paraId="594F0F48">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0"/>
              <w:jc w:val="center"/>
            </w:pPr>
            <w:r>
              <w:rPr>
                <w:rFonts w:hint="eastAsia" w:ascii="宋体" w:hAnsi="宋体" w:eastAsia="宋体" w:cs="宋体"/>
                <w:i w:val="0"/>
                <w:iCs w:val="0"/>
                <w:caps w:val="0"/>
                <w:color w:val="333333"/>
                <w:spacing w:val="0"/>
                <w:sz w:val="21"/>
                <w:szCs w:val="21"/>
              </w:rPr>
              <w:t>编号</w:t>
            </w:r>
          </w:p>
        </w:tc>
        <w:tc>
          <w:tcPr>
            <w:tcW w:w="229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14:paraId="34B89807">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p w14:paraId="5D20A183">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tc>
      </w:tr>
      <w:tr w14:paraId="48ADD56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40" w:hRule="atLeast"/>
          <w:jc w:val="center"/>
        </w:trPr>
        <w:tc>
          <w:tcPr>
            <w:tcW w:w="2452"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14:paraId="25699B9F">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0"/>
              <w:jc w:val="center"/>
            </w:pPr>
            <w:r>
              <w:rPr>
                <w:rFonts w:hint="eastAsia" w:ascii="宋体" w:hAnsi="宋体" w:eastAsia="宋体" w:cs="宋体"/>
                <w:i w:val="0"/>
                <w:iCs w:val="0"/>
                <w:caps w:val="0"/>
                <w:color w:val="333333"/>
                <w:spacing w:val="0"/>
                <w:sz w:val="21"/>
                <w:szCs w:val="21"/>
              </w:rPr>
              <w:t>设备名称及规格</w:t>
            </w:r>
          </w:p>
          <w:p w14:paraId="3BAD2AD0">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0"/>
              <w:jc w:val="center"/>
            </w:pPr>
            <w:r>
              <w:rPr>
                <w:rFonts w:hint="eastAsia" w:ascii="宋体" w:hAnsi="宋体" w:eastAsia="宋体" w:cs="宋体"/>
                <w:i w:val="0"/>
                <w:iCs w:val="0"/>
                <w:caps w:val="0"/>
                <w:color w:val="333333"/>
                <w:spacing w:val="0"/>
                <w:sz w:val="21"/>
                <w:szCs w:val="21"/>
              </w:rPr>
              <w:t>（厂家、品牌、规格）</w:t>
            </w:r>
          </w:p>
        </w:tc>
        <w:tc>
          <w:tcPr>
            <w:tcW w:w="6070" w:type="dxa"/>
            <w:gridSpan w:val="3"/>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14:paraId="44C2BC77">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p w14:paraId="03D228E1">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p w14:paraId="0F8FA48F">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p w14:paraId="7F14DB51">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p w14:paraId="58787C87">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p w14:paraId="7910278F">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p w14:paraId="7E08FBBC">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p w14:paraId="0F218C3C">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p w14:paraId="5F9CC8F6">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p w14:paraId="53D151C8">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tc>
      </w:tr>
      <w:tr w14:paraId="48FAECB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2452"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14:paraId="688BD071">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0"/>
              <w:jc w:val="center"/>
            </w:pPr>
            <w:r>
              <w:rPr>
                <w:rFonts w:hint="eastAsia" w:ascii="宋体" w:hAnsi="宋体" w:eastAsia="宋体" w:cs="宋体"/>
                <w:i w:val="0"/>
                <w:iCs w:val="0"/>
                <w:caps w:val="0"/>
                <w:color w:val="333333"/>
                <w:spacing w:val="0"/>
                <w:sz w:val="21"/>
                <w:szCs w:val="21"/>
              </w:rPr>
              <w:t>供应商名称  （盖公章）</w:t>
            </w:r>
          </w:p>
        </w:tc>
        <w:tc>
          <w:tcPr>
            <w:tcW w:w="6070" w:type="dxa"/>
            <w:gridSpan w:val="3"/>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14:paraId="19CA7C47">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p w14:paraId="00E60A10">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p w14:paraId="3F5D51E4">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p w14:paraId="122DD07D">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tc>
      </w:tr>
      <w:tr w14:paraId="798599A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90" w:hRule="atLeast"/>
          <w:jc w:val="center"/>
        </w:trPr>
        <w:tc>
          <w:tcPr>
            <w:tcW w:w="2452"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14:paraId="72A04CF7">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0"/>
              <w:jc w:val="center"/>
            </w:pPr>
            <w:r>
              <w:rPr>
                <w:rFonts w:hint="eastAsia" w:ascii="宋体" w:hAnsi="宋体" w:eastAsia="宋体" w:cs="宋体"/>
                <w:i w:val="0"/>
                <w:iCs w:val="0"/>
                <w:caps w:val="0"/>
                <w:color w:val="333333"/>
                <w:spacing w:val="0"/>
                <w:sz w:val="21"/>
                <w:szCs w:val="21"/>
              </w:rPr>
              <w:t>联系人</w:t>
            </w:r>
          </w:p>
        </w:tc>
        <w:tc>
          <w:tcPr>
            <w:tcW w:w="2468"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14:paraId="0FD7AA71">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p w14:paraId="292BBEC0">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p w14:paraId="148F8607">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p w14:paraId="7E37D733">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tc>
        <w:tc>
          <w:tcPr>
            <w:tcW w:w="131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14:paraId="2A6BBBBC">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0"/>
              <w:jc w:val="center"/>
            </w:pPr>
            <w:r>
              <w:rPr>
                <w:rFonts w:hint="eastAsia" w:ascii="宋体" w:hAnsi="宋体" w:eastAsia="宋体" w:cs="宋体"/>
                <w:i w:val="0"/>
                <w:iCs w:val="0"/>
                <w:caps w:val="0"/>
                <w:color w:val="333333"/>
                <w:spacing w:val="0"/>
                <w:sz w:val="21"/>
                <w:szCs w:val="21"/>
              </w:rPr>
              <w:t>联系电话</w:t>
            </w:r>
          </w:p>
        </w:tc>
        <w:tc>
          <w:tcPr>
            <w:tcW w:w="229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14:paraId="688FA0D0">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p w14:paraId="458A770A">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p w14:paraId="69FAC34E">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p w14:paraId="774B67CF">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p w14:paraId="74D74D96">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p w14:paraId="65786306">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333333"/>
                <w:spacing w:val="0"/>
                <w:sz w:val="18"/>
                <w:szCs w:val="18"/>
              </w:rPr>
            </w:pPr>
          </w:p>
        </w:tc>
      </w:tr>
    </w:tbl>
    <w:p w14:paraId="17C04DB6">
      <w:pPr>
        <w:spacing w:line="360" w:lineRule="exact"/>
        <w:rPr>
          <w:rFonts w:hint="eastAsia" w:ascii="宋体" w:hAnsi="宋体" w:cs="宋体"/>
          <w:sz w:val="22"/>
        </w:rPr>
      </w:pPr>
    </w:p>
    <w:p w14:paraId="7836F64D">
      <w:pPr>
        <w:spacing w:line="360" w:lineRule="exact"/>
        <w:rPr>
          <w:rFonts w:hint="eastAsia" w:ascii="宋体" w:hAnsi="宋体" w:cs="宋体"/>
          <w:sz w:val="22"/>
        </w:rPr>
      </w:pPr>
    </w:p>
    <w:p w14:paraId="1C83C57E">
      <w:pPr>
        <w:spacing w:line="360" w:lineRule="exact"/>
        <w:rPr>
          <w:rFonts w:hint="eastAsia" w:ascii="宋体" w:hAnsi="宋体" w:cs="宋体"/>
          <w:sz w:val="22"/>
        </w:rPr>
      </w:pPr>
    </w:p>
    <w:p w14:paraId="71388B05">
      <w:pPr>
        <w:spacing w:line="360" w:lineRule="exact"/>
        <w:rPr>
          <w:rFonts w:hint="eastAsia" w:ascii="宋体" w:hAnsi="宋体" w:cs="宋体"/>
          <w:sz w:val="22"/>
        </w:rPr>
      </w:pPr>
    </w:p>
    <w:p w14:paraId="50E08A05">
      <w:pPr>
        <w:spacing w:line="360" w:lineRule="exact"/>
        <w:rPr>
          <w:rFonts w:hint="eastAsia" w:ascii="宋体" w:hAnsi="宋体" w:cs="宋体"/>
          <w:sz w:val="22"/>
        </w:rPr>
      </w:pPr>
    </w:p>
    <w:p w14:paraId="00CB8F48">
      <w:pPr>
        <w:spacing w:line="360" w:lineRule="exact"/>
        <w:rPr>
          <w:rFonts w:hint="eastAsia" w:ascii="宋体" w:hAnsi="宋体" w:cs="宋体"/>
          <w:sz w:val="22"/>
        </w:rPr>
      </w:pPr>
    </w:p>
    <w:p w14:paraId="5B854EF1">
      <w:pPr>
        <w:spacing w:line="360" w:lineRule="exact"/>
        <w:rPr>
          <w:rFonts w:hint="eastAsia" w:ascii="宋体" w:hAnsi="宋体" w:cs="宋体"/>
          <w:sz w:val="22"/>
        </w:rPr>
      </w:pPr>
    </w:p>
    <w:p w14:paraId="0FF87BD2">
      <w:pPr>
        <w:spacing w:line="360" w:lineRule="exact"/>
        <w:rPr>
          <w:rFonts w:hint="eastAsia" w:ascii="宋体" w:hAnsi="宋体" w:cs="宋体"/>
          <w:sz w:val="22"/>
        </w:rPr>
      </w:pPr>
    </w:p>
    <w:p w14:paraId="4E97CADB">
      <w:pPr>
        <w:spacing w:line="360" w:lineRule="exact"/>
        <w:rPr>
          <w:rFonts w:hint="eastAsia" w:ascii="宋体" w:hAnsi="宋体" w:cs="宋体"/>
          <w:sz w:val="22"/>
        </w:rPr>
      </w:pPr>
    </w:p>
    <w:p w14:paraId="5C852C37">
      <w:pPr>
        <w:spacing w:line="360" w:lineRule="exact"/>
        <w:rPr>
          <w:rFonts w:hint="eastAsia" w:ascii="宋体" w:hAnsi="宋体" w:cs="宋体"/>
          <w:sz w:val="22"/>
        </w:rPr>
      </w:pPr>
    </w:p>
    <w:p w14:paraId="15B037D7">
      <w:pPr>
        <w:spacing w:line="360" w:lineRule="exact"/>
        <w:rPr>
          <w:rFonts w:hint="eastAsia" w:ascii="宋体" w:hAnsi="宋体" w:cs="宋体"/>
          <w:sz w:val="22"/>
        </w:rPr>
      </w:pPr>
    </w:p>
    <w:p w14:paraId="7C317B32">
      <w:pPr>
        <w:spacing w:line="360" w:lineRule="exact"/>
        <w:rPr>
          <w:rFonts w:hint="eastAsia" w:ascii="宋体" w:hAnsi="宋体" w:cs="宋体"/>
          <w:sz w:val="22"/>
        </w:rPr>
      </w:pPr>
    </w:p>
    <w:p w14:paraId="1205231B">
      <w:pPr>
        <w:spacing w:line="360" w:lineRule="exact"/>
        <w:rPr>
          <w:rFonts w:hint="eastAsia" w:ascii="宋体" w:hAnsi="宋体" w:cs="宋体"/>
          <w:sz w:val="22"/>
        </w:rPr>
      </w:pPr>
    </w:p>
    <w:p w14:paraId="05CB772E">
      <w:pPr>
        <w:spacing w:line="360" w:lineRule="exact"/>
        <w:rPr>
          <w:rFonts w:hint="eastAsia" w:ascii="宋体" w:hAnsi="宋体" w:cs="宋体"/>
          <w:sz w:val="22"/>
        </w:rPr>
      </w:pPr>
    </w:p>
    <w:p w14:paraId="7B57A543">
      <w:pPr>
        <w:spacing w:line="360" w:lineRule="exact"/>
        <w:rPr>
          <w:rFonts w:hint="eastAsia" w:ascii="宋体" w:hAnsi="宋体" w:cs="宋体"/>
          <w:sz w:val="22"/>
        </w:rPr>
      </w:pPr>
    </w:p>
    <w:p w14:paraId="0A5108AC">
      <w:pPr>
        <w:spacing w:line="360" w:lineRule="exact"/>
        <w:rPr>
          <w:rFonts w:hint="eastAsia" w:ascii="宋体" w:hAnsi="宋体" w:cs="宋体"/>
          <w:sz w:val="22"/>
        </w:rPr>
      </w:pPr>
    </w:p>
    <w:p w14:paraId="57592DAB">
      <w:pPr>
        <w:spacing w:line="360" w:lineRule="exact"/>
        <w:rPr>
          <w:rFonts w:hint="eastAsia" w:eastAsia="Times New Roman"/>
          <w:sz w:val="36"/>
          <w:szCs w:val="36"/>
        </w:rPr>
      </w:pPr>
      <w:r>
        <w:rPr>
          <w:rFonts w:hint="eastAsia" w:ascii="宋体" w:hAnsi="宋体" w:cs="宋体"/>
          <w:sz w:val="22"/>
        </w:rPr>
        <w:t>附件2（投标文件参考格式）</w:t>
      </w:r>
    </w:p>
    <w:p w14:paraId="497DD24C">
      <w:pPr>
        <w:rPr>
          <w:sz w:val="48"/>
          <w:szCs w:val="48"/>
        </w:rPr>
      </w:pPr>
    </w:p>
    <w:p w14:paraId="29CFDE6A">
      <w:pPr>
        <w:rPr>
          <w:sz w:val="48"/>
          <w:szCs w:val="48"/>
        </w:rPr>
      </w:pPr>
    </w:p>
    <w:p w14:paraId="46F9AEEF">
      <w:pPr>
        <w:rPr>
          <w:sz w:val="48"/>
          <w:szCs w:val="48"/>
        </w:rPr>
      </w:pPr>
    </w:p>
    <w:p w14:paraId="0577FC72">
      <w:pPr>
        <w:ind w:left="21120" w:hanging="21120" w:hangingChars="2200"/>
        <w:jc w:val="center"/>
        <w:rPr>
          <w:sz w:val="96"/>
          <w:szCs w:val="96"/>
        </w:rPr>
      </w:pPr>
      <w:r>
        <w:rPr>
          <w:rFonts w:hint="eastAsia"/>
          <w:sz w:val="96"/>
          <w:szCs w:val="96"/>
        </w:rPr>
        <w:t>投</w:t>
      </w:r>
    </w:p>
    <w:p w14:paraId="43E23E43">
      <w:pPr>
        <w:ind w:left="21120" w:hanging="21120" w:hangingChars="2200"/>
        <w:jc w:val="center"/>
        <w:rPr>
          <w:sz w:val="96"/>
          <w:szCs w:val="96"/>
        </w:rPr>
      </w:pPr>
      <w:r>
        <w:rPr>
          <w:rFonts w:hint="eastAsia"/>
          <w:sz w:val="96"/>
          <w:szCs w:val="96"/>
        </w:rPr>
        <w:t>标</w:t>
      </w:r>
    </w:p>
    <w:p w14:paraId="4DE8DE0D">
      <w:pPr>
        <w:ind w:left="21120" w:hanging="21120" w:hangingChars="2200"/>
        <w:jc w:val="center"/>
        <w:rPr>
          <w:sz w:val="96"/>
          <w:szCs w:val="96"/>
        </w:rPr>
      </w:pPr>
      <w:r>
        <w:rPr>
          <w:rFonts w:hint="eastAsia"/>
          <w:sz w:val="96"/>
          <w:szCs w:val="96"/>
        </w:rPr>
        <w:t>文</w:t>
      </w:r>
    </w:p>
    <w:p w14:paraId="762AE009">
      <w:pPr>
        <w:ind w:left="21120" w:hanging="21120" w:hangingChars="2200"/>
        <w:jc w:val="center"/>
        <w:rPr>
          <w:sz w:val="96"/>
          <w:szCs w:val="96"/>
        </w:rPr>
      </w:pPr>
      <w:r>
        <w:rPr>
          <w:rFonts w:hint="eastAsia"/>
          <w:sz w:val="96"/>
          <w:szCs w:val="96"/>
        </w:rPr>
        <w:t>件</w:t>
      </w:r>
    </w:p>
    <w:p w14:paraId="373E1A22">
      <w:pPr>
        <w:ind w:left="21120" w:hanging="21120" w:hangingChars="2200"/>
        <w:jc w:val="center"/>
        <w:rPr>
          <w:sz w:val="96"/>
          <w:szCs w:val="96"/>
        </w:rPr>
      </w:pPr>
    </w:p>
    <w:p w14:paraId="5A0D11DC">
      <w:pPr>
        <w:spacing w:line="600" w:lineRule="exact"/>
        <w:ind w:left="1800" w:hanging="1800" w:hangingChars="500"/>
        <w:rPr>
          <w:rFonts w:hint="eastAsia"/>
          <w:color w:val="FF0000"/>
          <w:sz w:val="36"/>
          <w:szCs w:val="36"/>
          <w:lang w:eastAsia="zh-CN"/>
        </w:rPr>
      </w:pPr>
      <w:r>
        <w:rPr>
          <w:rFonts w:hint="eastAsia"/>
          <w:sz w:val="36"/>
          <w:szCs w:val="36"/>
        </w:rPr>
        <w:t xml:space="preserve">项目名称： </w:t>
      </w:r>
      <w:r>
        <w:rPr>
          <w:rFonts w:hint="eastAsia"/>
          <w:color w:val="FF0000"/>
          <w:sz w:val="36"/>
          <w:szCs w:val="36"/>
          <w:lang w:eastAsia="zh-CN"/>
        </w:rPr>
        <w:t>台山市妇幼保健院经皮黄疸仪、离心机采购项目</w:t>
      </w:r>
    </w:p>
    <w:p w14:paraId="6F147E00">
      <w:pPr>
        <w:spacing w:line="600" w:lineRule="exact"/>
        <w:ind w:left="1800" w:hanging="1800" w:hangingChars="500"/>
        <w:rPr>
          <w:rFonts w:hint="default"/>
          <w:color w:val="FF0000"/>
          <w:sz w:val="36"/>
          <w:szCs w:val="36"/>
          <w:lang w:val="en-US" w:eastAsia="zh-CN"/>
        </w:rPr>
      </w:pPr>
      <w:r>
        <w:rPr>
          <w:rFonts w:hint="eastAsia"/>
          <w:sz w:val="36"/>
          <w:szCs w:val="36"/>
          <w:lang w:eastAsia="zh-CN"/>
        </w:rPr>
        <w:t>采购编号：</w:t>
      </w:r>
      <w:r>
        <w:rPr>
          <w:rFonts w:hint="eastAsia"/>
          <w:color w:val="FF0000"/>
          <w:sz w:val="36"/>
          <w:szCs w:val="36"/>
          <w:lang w:val="en-US" w:eastAsia="zh-CN"/>
        </w:rPr>
        <w:t>ID:55676</w:t>
      </w:r>
    </w:p>
    <w:p w14:paraId="61C3CDFD">
      <w:pPr>
        <w:spacing w:line="600" w:lineRule="exact"/>
        <w:ind w:left="7920" w:hanging="7920" w:hangingChars="2200"/>
        <w:rPr>
          <w:sz w:val="36"/>
          <w:szCs w:val="36"/>
        </w:rPr>
      </w:pPr>
      <w:r>
        <w:rPr>
          <w:rFonts w:hint="eastAsia"/>
          <w:sz w:val="36"/>
          <w:szCs w:val="36"/>
        </w:rPr>
        <w:t>供应商：</w:t>
      </w:r>
    </w:p>
    <w:p w14:paraId="466339F4">
      <w:pPr>
        <w:spacing w:line="600" w:lineRule="exact"/>
        <w:ind w:left="7920" w:hanging="7920" w:hangingChars="2200"/>
        <w:rPr>
          <w:rFonts w:hint="eastAsia"/>
          <w:sz w:val="36"/>
          <w:szCs w:val="36"/>
        </w:rPr>
      </w:pPr>
      <w:r>
        <w:rPr>
          <w:rFonts w:hint="eastAsia"/>
          <w:sz w:val="36"/>
          <w:szCs w:val="36"/>
        </w:rPr>
        <w:t>地址：</w:t>
      </w:r>
    </w:p>
    <w:p w14:paraId="4540A6EC">
      <w:pPr>
        <w:spacing w:line="600" w:lineRule="exact"/>
        <w:ind w:left="7920" w:hanging="7920" w:hangingChars="2200"/>
        <w:rPr>
          <w:rFonts w:hint="eastAsia"/>
          <w:sz w:val="36"/>
          <w:szCs w:val="36"/>
          <w:lang w:val="en-US" w:eastAsia="zh-CN"/>
        </w:rPr>
      </w:pPr>
      <w:r>
        <w:rPr>
          <w:rFonts w:hint="eastAsia"/>
          <w:sz w:val="36"/>
          <w:szCs w:val="36"/>
          <w:lang w:val="en-US" w:eastAsia="zh-CN"/>
        </w:rPr>
        <w:t>联系人：</w:t>
      </w:r>
    </w:p>
    <w:p w14:paraId="4D70C3EA">
      <w:pPr>
        <w:spacing w:line="600" w:lineRule="exact"/>
        <w:ind w:left="7920" w:hanging="7920" w:hangingChars="2200"/>
        <w:rPr>
          <w:rFonts w:hint="eastAsia"/>
          <w:sz w:val="36"/>
          <w:szCs w:val="36"/>
          <w:lang w:val="en-US" w:eastAsia="zh-CN"/>
        </w:rPr>
      </w:pPr>
      <w:r>
        <w:rPr>
          <w:rFonts w:hint="eastAsia"/>
          <w:sz w:val="36"/>
          <w:szCs w:val="36"/>
          <w:lang w:val="en-US" w:eastAsia="zh-CN"/>
        </w:rPr>
        <w:t>联系方式：</w:t>
      </w:r>
    </w:p>
    <w:p w14:paraId="6EC92D35">
      <w:pPr>
        <w:spacing w:line="600" w:lineRule="exact"/>
        <w:rPr>
          <w:rFonts w:hint="eastAsia" w:ascii="Century" w:hAnsi="Century"/>
          <w:sz w:val="28"/>
          <w:szCs w:val="28"/>
          <w:lang w:bidi="en-US"/>
        </w:rPr>
      </w:pPr>
      <w:r>
        <w:rPr>
          <w:rFonts w:hint="eastAsia"/>
          <w:sz w:val="36"/>
          <w:szCs w:val="36"/>
        </w:rPr>
        <w:t>日期：</w:t>
      </w:r>
    </w:p>
    <w:p w14:paraId="65E05702">
      <w:pPr>
        <w:widowControl/>
        <w:rPr>
          <w:rFonts w:ascii="宋体" w:hAnsi="宋体" w:cs="宋体"/>
          <w:b/>
          <w:bCs/>
          <w:sz w:val="32"/>
          <w:szCs w:val="32"/>
          <w:lang w:bidi="zh-TW"/>
        </w:rPr>
      </w:pPr>
      <w:r>
        <w:rPr>
          <w:rFonts w:ascii="宋体" w:hAnsi="宋体" w:cs="宋体"/>
          <w:b/>
          <w:bCs/>
          <w:sz w:val="32"/>
          <w:szCs w:val="32"/>
          <w:lang w:bidi="zh-TW"/>
        </w:rPr>
        <w:br w:type="page"/>
      </w:r>
    </w:p>
    <w:p w14:paraId="69CDC103">
      <w:pPr>
        <w:pStyle w:val="14"/>
        <w:ind w:firstLine="0" w:firstLineChars="0"/>
        <w:jc w:val="center"/>
        <w:rPr>
          <w:rFonts w:hint="eastAsia" w:eastAsia="宋体"/>
          <w:lang w:val="en-US" w:eastAsia="zh-CN" w:bidi="zh-TW"/>
        </w:rPr>
      </w:pPr>
      <w:r>
        <w:rPr>
          <w:rFonts w:hint="eastAsia" w:eastAsia="宋体"/>
          <w:lang w:val="en-US" w:eastAsia="zh-CN" w:bidi="zh-TW"/>
        </w:rPr>
        <w:t>目录</w:t>
      </w:r>
    </w:p>
    <w:p w14:paraId="659368D8">
      <w:pPr>
        <w:pStyle w:val="14"/>
        <w:ind w:firstLine="0" w:firstLineChars="0"/>
        <w:rPr>
          <w:rFonts w:hint="default" w:ascii="宋体" w:hAnsi="宋体" w:eastAsia="宋体" w:cs="宋体"/>
          <w:b/>
          <w:bCs/>
          <w:sz w:val="32"/>
          <w:szCs w:val="32"/>
          <w:lang w:val="en-US" w:eastAsia="zh-CN" w:bidi="zh-TW"/>
        </w:rPr>
      </w:pPr>
      <w:r>
        <w:rPr>
          <w:rFonts w:hint="eastAsia" w:eastAsia="宋体"/>
          <w:lang w:eastAsia="zh-CN" w:bidi="zh-TW"/>
        </w:rPr>
        <w:t>一、</w:t>
      </w:r>
      <w:r>
        <w:rPr>
          <w:rFonts w:hint="eastAsia" w:eastAsia="宋体" w:cs="Times New Roman"/>
          <w:color w:val="000000"/>
          <w:lang w:val="en-US" w:eastAsia="zh-CN" w:bidi="zh-TW"/>
        </w:rPr>
        <w:t>供应商资格条件文件</w:t>
      </w:r>
      <w:r>
        <w:rPr>
          <w:rFonts w:eastAsia="宋体"/>
          <w:lang w:eastAsia="zh-CN" w:bidi="zh-TW"/>
        </w:rPr>
        <w:t>………………</w:t>
      </w:r>
      <w:r>
        <w:rPr>
          <w:rFonts w:hint="eastAsia" w:eastAsia="宋体"/>
          <w:lang w:val="en-US" w:eastAsia="zh-CN" w:bidi="zh-TW"/>
        </w:rPr>
        <w:t>........................</w:t>
      </w:r>
      <w:r>
        <w:rPr>
          <w:rFonts w:eastAsia="宋体"/>
          <w:lang w:eastAsia="zh-CN" w:bidi="zh-TW"/>
        </w:rPr>
        <w:t>………………</w:t>
      </w:r>
      <w:r>
        <w:rPr>
          <w:rFonts w:hint="eastAsia" w:eastAsia="宋体"/>
          <w:lang w:val="en-US" w:eastAsia="zh-CN" w:bidi="zh-TW"/>
        </w:rPr>
        <w:t>....</w:t>
      </w:r>
    </w:p>
    <w:p w14:paraId="34D68E27">
      <w:pPr>
        <w:pStyle w:val="14"/>
        <w:ind w:firstLine="0" w:firstLineChars="0"/>
        <w:rPr>
          <w:rFonts w:eastAsia="宋体"/>
          <w:lang w:eastAsia="zh-CN" w:bidi="zh-TW"/>
        </w:rPr>
      </w:pPr>
      <w:r>
        <w:rPr>
          <w:rFonts w:hint="eastAsia" w:eastAsia="宋体"/>
          <w:lang w:eastAsia="zh-CN" w:bidi="zh-TW"/>
        </w:rPr>
        <w:t>二、投标产品报价一览表</w:t>
      </w:r>
      <w:r>
        <w:rPr>
          <w:rFonts w:eastAsia="宋体"/>
          <w:lang w:eastAsia="zh-CN" w:bidi="zh-TW"/>
        </w:rPr>
        <w:t>……………………………………………………</w:t>
      </w:r>
      <w:r>
        <w:rPr>
          <w:rFonts w:hint="eastAsia" w:eastAsia="宋体"/>
          <w:lang w:val="en-US" w:eastAsia="zh-CN" w:bidi="zh-TW"/>
        </w:rPr>
        <w:t>.</w:t>
      </w:r>
      <w:r>
        <w:rPr>
          <w:rFonts w:eastAsia="宋体"/>
          <w:lang w:eastAsia="zh-CN" w:bidi="zh-TW"/>
        </w:rPr>
        <w:t>……</w:t>
      </w:r>
    </w:p>
    <w:p w14:paraId="4F99DC70">
      <w:pPr>
        <w:pStyle w:val="14"/>
        <w:ind w:firstLine="0" w:firstLineChars="0"/>
        <w:rPr>
          <w:rFonts w:eastAsia="宋体"/>
          <w:lang w:eastAsia="zh-CN" w:bidi="zh-TW"/>
        </w:rPr>
      </w:pPr>
      <w:r>
        <w:rPr>
          <w:rFonts w:hint="eastAsia" w:eastAsia="宋体"/>
          <w:lang w:eastAsia="zh-CN" w:bidi="zh-TW"/>
        </w:rPr>
        <w:t>三、</w:t>
      </w:r>
      <w:r>
        <w:rPr>
          <w:rFonts w:hint="eastAsia" w:ascii="仿宋_GB2312" w:hAnsi="仿宋_GB2312" w:eastAsia="仿宋_GB2312" w:cs="仿宋_GB2312"/>
          <w:sz w:val="32"/>
          <w:szCs w:val="32"/>
          <w:lang w:eastAsia="zh-CN"/>
        </w:rPr>
        <w:t>投标产品说明和技术参数</w:t>
      </w:r>
      <w:r>
        <w:rPr>
          <w:rFonts w:eastAsia="宋体"/>
          <w:lang w:eastAsia="zh-CN" w:bidi="zh-TW"/>
        </w:rPr>
        <w:t>………………………</w:t>
      </w:r>
      <w:r>
        <w:rPr>
          <w:rFonts w:hint="eastAsia" w:eastAsia="宋体"/>
          <w:lang w:val="en-US" w:eastAsia="zh-CN" w:bidi="zh-TW"/>
        </w:rPr>
        <w:t>.............</w:t>
      </w:r>
      <w:r>
        <w:rPr>
          <w:rFonts w:eastAsia="宋体"/>
          <w:lang w:eastAsia="zh-CN" w:bidi="zh-TW"/>
        </w:rPr>
        <w:t>………</w:t>
      </w:r>
      <w:r>
        <w:rPr>
          <w:rFonts w:hint="eastAsia" w:eastAsia="宋体"/>
          <w:lang w:val="en-US" w:eastAsia="zh-CN" w:bidi="zh-TW"/>
        </w:rPr>
        <w:t>.</w:t>
      </w:r>
      <w:r>
        <w:rPr>
          <w:rFonts w:eastAsia="宋体"/>
          <w:lang w:eastAsia="zh-CN" w:bidi="zh-TW"/>
        </w:rPr>
        <w:t>…</w:t>
      </w:r>
    </w:p>
    <w:p w14:paraId="2897BD67">
      <w:pPr>
        <w:pStyle w:val="14"/>
        <w:ind w:firstLine="0" w:firstLineChars="0"/>
        <w:rPr>
          <w:lang w:eastAsia="zh-CN"/>
        </w:rPr>
      </w:pPr>
      <w:r>
        <w:rPr>
          <w:rFonts w:hint="eastAsia" w:eastAsia="宋体"/>
          <w:lang w:eastAsia="zh-CN" w:bidi="zh-TW"/>
        </w:rPr>
        <w:t>四、技术规格偏离表</w:t>
      </w:r>
      <w:r>
        <w:rPr>
          <w:rFonts w:eastAsia="宋体"/>
          <w:lang w:eastAsia="zh-CN" w:bidi="zh-TW"/>
        </w:rPr>
        <w:t>………………………</w:t>
      </w:r>
      <w:r>
        <w:rPr>
          <w:rFonts w:hint="eastAsia" w:eastAsia="宋体"/>
          <w:lang w:val="en-US" w:eastAsia="zh-CN" w:bidi="zh-TW"/>
        </w:rPr>
        <w:t>...........................</w:t>
      </w:r>
      <w:r>
        <w:rPr>
          <w:rFonts w:eastAsia="宋体"/>
          <w:lang w:eastAsia="zh-CN" w:bidi="zh-TW"/>
        </w:rPr>
        <w:t>………………</w:t>
      </w:r>
    </w:p>
    <w:p w14:paraId="68447A6B">
      <w:pPr>
        <w:pStyle w:val="14"/>
        <w:ind w:firstLine="0" w:firstLineChars="0"/>
        <w:rPr>
          <w:rFonts w:eastAsia="宋体"/>
          <w:lang w:eastAsia="zh-CN" w:bidi="zh-TW"/>
        </w:rPr>
      </w:pPr>
      <w:r>
        <w:rPr>
          <w:rFonts w:hint="eastAsia" w:eastAsia="宋体"/>
          <w:lang w:eastAsia="zh-CN" w:bidi="zh-TW"/>
        </w:rPr>
        <w:t>五、商务条款偏离表</w:t>
      </w:r>
      <w:r>
        <w:rPr>
          <w:rFonts w:eastAsia="宋体"/>
          <w:lang w:eastAsia="zh-CN" w:bidi="zh-TW"/>
        </w:rPr>
        <w:t>……………………</w:t>
      </w:r>
      <w:r>
        <w:rPr>
          <w:rFonts w:hint="eastAsia" w:eastAsia="宋体"/>
          <w:lang w:val="en-US" w:eastAsia="zh-CN" w:bidi="zh-TW"/>
        </w:rPr>
        <w:t>.............................</w:t>
      </w:r>
      <w:r>
        <w:rPr>
          <w:rFonts w:eastAsia="宋体"/>
          <w:lang w:eastAsia="zh-CN" w:bidi="zh-TW"/>
        </w:rPr>
        <w:t>………………</w:t>
      </w:r>
    </w:p>
    <w:p w14:paraId="58A5B868">
      <w:pPr>
        <w:pStyle w:val="14"/>
        <w:ind w:firstLine="0" w:firstLineChars="0"/>
        <w:rPr>
          <w:rFonts w:hint="eastAsia" w:eastAsia="宋体"/>
          <w:lang w:eastAsia="zh-CN" w:bidi="zh-TW"/>
        </w:rPr>
      </w:pPr>
      <w:r>
        <w:rPr>
          <w:rFonts w:hint="eastAsia" w:eastAsia="宋体"/>
          <w:lang w:eastAsia="zh-CN" w:bidi="zh-TW"/>
        </w:rPr>
        <w:t>六、供货、安装、验收、售后方案</w:t>
      </w:r>
      <w:r>
        <w:rPr>
          <w:rFonts w:eastAsia="宋体"/>
          <w:lang w:eastAsia="zh-CN" w:bidi="zh-TW"/>
        </w:rPr>
        <w:t>……………………………</w:t>
      </w:r>
      <w:r>
        <w:rPr>
          <w:rFonts w:hint="eastAsia" w:eastAsia="宋体"/>
          <w:lang w:val="en-US" w:eastAsia="zh-CN" w:bidi="zh-TW"/>
        </w:rPr>
        <w:t>.</w:t>
      </w:r>
      <w:r>
        <w:rPr>
          <w:rFonts w:eastAsia="宋体"/>
          <w:lang w:eastAsia="zh-CN" w:bidi="zh-TW"/>
        </w:rPr>
        <w:t>………………</w:t>
      </w:r>
    </w:p>
    <w:p w14:paraId="714483B1">
      <w:pPr>
        <w:pStyle w:val="14"/>
        <w:ind w:firstLine="0" w:firstLineChars="0"/>
        <w:rPr>
          <w:rFonts w:hint="default" w:eastAsia="宋体" w:cs="Times New Roman"/>
          <w:color w:val="000000"/>
          <w:lang w:val="en-US" w:eastAsia="zh-CN" w:bidi="zh-TW"/>
        </w:rPr>
      </w:pPr>
      <w:r>
        <w:rPr>
          <w:rFonts w:hint="eastAsia" w:eastAsia="宋体" w:cs="Times New Roman"/>
          <w:color w:val="000000"/>
          <w:lang w:eastAsia="zh-CN" w:bidi="zh-TW"/>
        </w:rPr>
        <w:t>七、其他文件</w:t>
      </w:r>
      <w:r>
        <w:rPr>
          <w:rFonts w:hint="eastAsia" w:eastAsia="宋体" w:cs="Times New Roman"/>
          <w:color w:val="000000"/>
          <w:lang w:val="en-US" w:eastAsia="zh-CN" w:bidi="zh-TW"/>
        </w:rPr>
        <w:t>.............................................................................</w:t>
      </w:r>
    </w:p>
    <w:p w14:paraId="6AF9AA5F">
      <w:pPr>
        <w:rPr>
          <w:lang w:bidi="zh-TW"/>
        </w:rPr>
      </w:pPr>
    </w:p>
    <w:p w14:paraId="6CD4CB3C">
      <w:pPr>
        <w:rPr>
          <w:lang w:bidi="zh-TW"/>
        </w:rPr>
      </w:pPr>
    </w:p>
    <w:p w14:paraId="61017124">
      <w:pPr>
        <w:rPr>
          <w:lang w:bidi="zh-TW"/>
        </w:rPr>
      </w:pPr>
    </w:p>
    <w:p w14:paraId="71F1DBB8">
      <w:pPr>
        <w:widowControl/>
        <w:rPr>
          <w:rFonts w:hint="eastAsia" w:ascii="宋体" w:hAnsi="宋体" w:eastAsia="宋体" w:cs="Times New Roman"/>
          <w:b/>
          <w:bCs/>
          <w:color w:val="000000"/>
          <w:lang w:eastAsia="zh-CN" w:bidi="zh-TW"/>
        </w:rPr>
      </w:pPr>
      <w:r>
        <w:rPr>
          <w:rFonts w:ascii="宋体" w:hAnsi="宋体" w:cs="宋体"/>
          <w:b/>
          <w:bCs/>
          <w:sz w:val="32"/>
          <w:szCs w:val="32"/>
          <w:lang w:bidi="zh-TW"/>
        </w:rPr>
        <w:br w:type="page"/>
      </w:r>
    </w:p>
    <w:p w14:paraId="12981CB4">
      <w:pPr>
        <w:pStyle w:val="2"/>
        <w:numPr>
          <w:ilvl w:val="0"/>
          <w:numId w:val="0"/>
        </w:numPr>
        <w:spacing w:line="360" w:lineRule="auto"/>
        <w:jc w:val="center"/>
        <w:rPr>
          <w:rFonts w:hint="eastAsia" w:ascii="宋体" w:hAnsi="宋体" w:eastAsia="宋体" w:cs="Times New Roman"/>
          <w:b/>
          <w:bCs/>
          <w:color w:val="000000"/>
          <w:lang w:eastAsia="zh-CN" w:bidi="zh-TW"/>
        </w:rPr>
      </w:pPr>
      <w:bookmarkStart w:id="0" w:name="_Toc35876630"/>
      <w:bookmarkStart w:id="1" w:name="_Toc6695"/>
      <w:r>
        <w:rPr>
          <w:rFonts w:hint="eastAsia" w:ascii="宋体" w:hAnsi="宋体" w:eastAsia="宋体" w:cs="Times New Roman"/>
          <w:b/>
          <w:bCs/>
          <w:color w:val="000000"/>
          <w:lang w:eastAsia="zh-CN" w:bidi="zh-TW"/>
        </w:rPr>
        <w:t>二、投标产品报价一览表</w:t>
      </w:r>
    </w:p>
    <w:p w14:paraId="5C1F0065">
      <w:pPr>
        <w:pStyle w:val="14"/>
        <w:ind w:firstLine="562"/>
        <w:rPr>
          <w:rFonts w:ascii="宋体" w:hAnsi="宋体" w:eastAsia="宋体" w:cs="宋体"/>
          <w:b/>
          <w:bCs/>
          <w:szCs w:val="28"/>
          <w:lang w:eastAsia="zh-CN" w:bidi="zh-TW"/>
        </w:rPr>
      </w:pPr>
    </w:p>
    <w:p w14:paraId="423C8EAD">
      <w:pPr>
        <w:rPr>
          <w:rFonts w:hint="eastAsia" w:ascii="宋体" w:hAnsi="宋体" w:cs="宋体"/>
          <w:b/>
          <w:bCs/>
          <w:sz w:val="28"/>
          <w:szCs w:val="28"/>
          <w:lang w:eastAsia="zh-CN" w:bidi="zh-TW"/>
        </w:rPr>
      </w:pPr>
      <w:r>
        <w:rPr>
          <w:rFonts w:hint="eastAsia" w:ascii="宋体" w:hAnsi="宋体" w:cs="宋体"/>
          <w:b/>
          <w:bCs/>
          <w:sz w:val="28"/>
          <w:szCs w:val="28"/>
          <w:lang w:eastAsia="zh-CN" w:bidi="zh-TW"/>
        </w:rPr>
        <w:t>项目名称：</w:t>
      </w:r>
    </w:p>
    <w:p w14:paraId="2E7EEA86">
      <w:pPr>
        <w:rPr>
          <w:rFonts w:hint="eastAsia" w:ascii="宋体" w:hAnsi="宋体" w:cs="宋体"/>
          <w:b/>
          <w:bCs/>
          <w:sz w:val="28"/>
          <w:szCs w:val="28"/>
          <w:lang w:eastAsia="zh-CN" w:bidi="zh-TW"/>
        </w:rPr>
      </w:pPr>
      <w:r>
        <w:rPr>
          <w:rFonts w:hint="eastAsia" w:ascii="宋体" w:hAnsi="宋体" w:cs="宋体"/>
          <w:b/>
          <w:bCs/>
          <w:sz w:val="28"/>
          <w:szCs w:val="28"/>
          <w:lang w:eastAsia="zh-CN" w:bidi="zh-TW"/>
        </w:rPr>
        <w:t>项目编号：</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1421"/>
        <w:gridCol w:w="1421"/>
        <w:gridCol w:w="1421"/>
        <w:gridCol w:w="1422"/>
        <w:gridCol w:w="1422"/>
      </w:tblGrid>
      <w:tr w14:paraId="15034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tcPr>
          <w:p w14:paraId="5F2EFF6C">
            <w:pPr>
              <w:spacing w:line="480" w:lineRule="exact"/>
              <w:rPr>
                <w:rFonts w:hint="eastAsia" w:ascii="宋体" w:hAnsi="宋体" w:eastAsia="宋体"/>
                <w:b/>
                <w:vertAlign w:val="baseline"/>
                <w:lang w:eastAsia="zh-CN"/>
              </w:rPr>
            </w:pPr>
            <w:r>
              <w:rPr>
                <w:rFonts w:hint="eastAsia" w:ascii="宋体" w:hAnsi="宋体"/>
                <w:b/>
                <w:vertAlign w:val="baseline"/>
                <w:lang w:eastAsia="zh-CN"/>
              </w:rPr>
              <w:t>产品名称</w:t>
            </w:r>
          </w:p>
        </w:tc>
        <w:tc>
          <w:tcPr>
            <w:tcW w:w="1660" w:type="dxa"/>
          </w:tcPr>
          <w:p w14:paraId="4C18DFD3">
            <w:pPr>
              <w:spacing w:line="480" w:lineRule="exact"/>
              <w:rPr>
                <w:rFonts w:hint="eastAsia" w:ascii="宋体" w:hAnsi="宋体" w:eastAsia="宋体" w:cs="Times New Roman"/>
                <w:b/>
                <w:vertAlign w:val="baseline"/>
                <w:lang w:eastAsia="zh-CN"/>
              </w:rPr>
            </w:pPr>
            <w:r>
              <w:rPr>
                <w:rFonts w:hint="eastAsia" w:ascii="宋体" w:hAnsi="宋体" w:eastAsia="宋体" w:cs="Times New Roman"/>
                <w:b/>
                <w:vertAlign w:val="baseline"/>
                <w:lang w:eastAsia="zh-CN"/>
              </w:rPr>
              <w:t>制造商名称</w:t>
            </w:r>
          </w:p>
        </w:tc>
        <w:tc>
          <w:tcPr>
            <w:tcW w:w="1660" w:type="dxa"/>
          </w:tcPr>
          <w:p w14:paraId="1696F082">
            <w:pPr>
              <w:spacing w:line="480" w:lineRule="exact"/>
              <w:rPr>
                <w:rFonts w:hint="eastAsia" w:ascii="宋体" w:hAnsi="宋体" w:eastAsia="宋体" w:cs="Times New Roman"/>
                <w:b/>
                <w:vertAlign w:val="baseline"/>
                <w:lang w:eastAsia="zh-CN"/>
              </w:rPr>
            </w:pPr>
            <w:r>
              <w:rPr>
                <w:rFonts w:hint="eastAsia" w:ascii="宋体" w:hAnsi="宋体" w:eastAsia="宋体" w:cs="Times New Roman"/>
                <w:b/>
                <w:vertAlign w:val="baseline"/>
                <w:lang w:eastAsia="zh-CN"/>
              </w:rPr>
              <w:t>规格型号</w:t>
            </w:r>
          </w:p>
        </w:tc>
        <w:tc>
          <w:tcPr>
            <w:tcW w:w="1660" w:type="dxa"/>
          </w:tcPr>
          <w:p w14:paraId="7204198A">
            <w:pPr>
              <w:spacing w:line="480" w:lineRule="exact"/>
              <w:rPr>
                <w:rFonts w:hint="eastAsia" w:ascii="宋体" w:hAnsi="宋体" w:eastAsia="宋体" w:cs="Times New Roman"/>
                <w:b/>
                <w:vertAlign w:val="baseline"/>
                <w:lang w:eastAsia="zh-CN"/>
              </w:rPr>
            </w:pPr>
            <w:r>
              <w:rPr>
                <w:rFonts w:hint="eastAsia" w:ascii="宋体" w:hAnsi="宋体" w:eastAsia="宋体" w:cs="Times New Roman"/>
                <w:b/>
                <w:vertAlign w:val="baseline"/>
                <w:lang w:eastAsia="zh-CN"/>
              </w:rPr>
              <w:t>单价</w:t>
            </w:r>
          </w:p>
        </w:tc>
        <w:tc>
          <w:tcPr>
            <w:tcW w:w="1661" w:type="dxa"/>
          </w:tcPr>
          <w:p w14:paraId="36E6CAF9">
            <w:pPr>
              <w:spacing w:line="480" w:lineRule="exact"/>
              <w:rPr>
                <w:rFonts w:hint="eastAsia" w:ascii="宋体" w:hAnsi="宋体" w:eastAsia="宋体" w:cs="Times New Roman"/>
                <w:b/>
                <w:vertAlign w:val="baseline"/>
                <w:lang w:eastAsia="zh-CN"/>
              </w:rPr>
            </w:pPr>
            <w:r>
              <w:rPr>
                <w:rFonts w:hint="eastAsia" w:ascii="宋体" w:hAnsi="宋体" w:eastAsia="宋体" w:cs="Times New Roman"/>
                <w:b/>
                <w:vertAlign w:val="baseline"/>
                <w:lang w:eastAsia="zh-CN"/>
              </w:rPr>
              <w:t>单位</w:t>
            </w:r>
          </w:p>
        </w:tc>
        <w:tc>
          <w:tcPr>
            <w:tcW w:w="1661" w:type="dxa"/>
          </w:tcPr>
          <w:p w14:paraId="55C4C4D3">
            <w:pPr>
              <w:spacing w:line="480" w:lineRule="exact"/>
              <w:rPr>
                <w:rFonts w:hint="eastAsia" w:ascii="宋体" w:hAnsi="宋体" w:eastAsia="宋体" w:cs="Times New Roman"/>
                <w:b/>
                <w:vertAlign w:val="baseline"/>
                <w:lang w:eastAsia="zh-CN"/>
              </w:rPr>
            </w:pPr>
            <w:r>
              <w:rPr>
                <w:rFonts w:hint="eastAsia" w:ascii="宋体" w:hAnsi="宋体" w:eastAsia="宋体" w:cs="Times New Roman"/>
                <w:b/>
                <w:vertAlign w:val="baseline"/>
                <w:lang w:eastAsia="zh-CN"/>
              </w:rPr>
              <w:t>数量</w:t>
            </w:r>
          </w:p>
        </w:tc>
      </w:tr>
      <w:tr w14:paraId="1822B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tcPr>
          <w:p w14:paraId="5F25597A">
            <w:pPr>
              <w:spacing w:line="480" w:lineRule="exact"/>
              <w:rPr>
                <w:rFonts w:hint="eastAsia" w:ascii="宋体" w:hAnsi="宋体"/>
                <w:b/>
                <w:vertAlign w:val="baseline"/>
              </w:rPr>
            </w:pPr>
          </w:p>
        </w:tc>
        <w:tc>
          <w:tcPr>
            <w:tcW w:w="1660" w:type="dxa"/>
          </w:tcPr>
          <w:p w14:paraId="4F774E57">
            <w:pPr>
              <w:spacing w:line="480" w:lineRule="exact"/>
              <w:rPr>
                <w:rFonts w:hint="eastAsia" w:ascii="宋体" w:hAnsi="宋体"/>
                <w:b/>
                <w:vertAlign w:val="baseline"/>
              </w:rPr>
            </w:pPr>
          </w:p>
        </w:tc>
        <w:tc>
          <w:tcPr>
            <w:tcW w:w="1660" w:type="dxa"/>
          </w:tcPr>
          <w:p w14:paraId="709143C1">
            <w:pPr>
              <w:spacing w:line="480" w:lineRule="exact"/>
              <w:rPr>
                <w:rFonts w:hint="eastAsia" w:ascii="宋体" w:hAnsi="宋体"/>
                <w:b/>
                <w:vertAlign w:val="baseline"/>
              </w:rPr>
            </w:pPr>
          </w:p>
        </w:tc>
        <w:tc>
          <w:tcPr>
            <w:tcW w:w="1660" w:type="dxa"/>
          </w:tcPr>
          <w:p w14:paraId="65AF4550">
            <w:pPr>
              <w:spacing w:line="480" w:lineRule="exact"/>
              <w:rPr>
                <w:rFonts w:hint="eastAsia" w:ascii="宋体" w:hAnsi="宋体"/>
                <w:b/>
                <w:vertAlign w:val="baseline"/>
              </w:rPr>
            </w:pPr>
          </w:p>
        </w:tc>
        <w:tc>
          <w:tcPr>
            <w:tcW w:w="1661" w:type="dxa"/>
          </w:tcPr>
          <w:p w14:paraId="751B605E">
            <w:pPr>
              <w:spacing w:line="480" w:lineRule="exact"/>
              <w:rPr>
                <w:rFonts w:hint="eastAsia" w:ascii="宋体" w:hAnsi="宋体"/>
                <w:b/>
                <w:vertAlign w:val="baseline"/>
              </w:rPr>
            </w:pPr>
          </w:p>
        </w:tc>
        <w:tc>
          <w:tcPr>
            <w:tcW w:w="1661" w:type="dxa"/>
          </w:tcPr>
          <w:p w14:paraId="0896A50A">
            <w:pPr>
              <w:spacing w:line="480" w:lineRule="exact"/>
              <w:rPr>
                <w:rFonts w:hint="eastAsia" w:ascii="宋体" w:hAnsi="宋体"/>
                <w:b/>
                <w:vertAlign w:val="baseline"/>
              </w:rPr>
            </w:pPr>
          </w:p>
        </w:tc>
      </w:tr>
      <w:tr w14:paraId="4337C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tcPr>
          <w:p w14:paraId="6114E912">
            <w:pPr>
              <w:spacing w:line="480" w:lineRule="exact"/>
              <w:rPr>
                <w:rFonts w:hint="eastAsia" w:ascii="宋体" w:hAnsi="宋体"/>
                <w:b/>
                <w:vertAlign w:val="baseline"/>
              </w:rPr>
            </w:pPr>
          </w:p>
        </w:tc>
        <w:tc>
          <w:tcPr>
            <w:tcW w:w="1660" w:type="dxa"/>
          </w:tcPr>
          <w:p w14:paraId="0B8F258B">
            <w:pPr>
              <w:spacing w:line="480" w:lineRule="exact"/>
              <w:rPr>
                <w:rFonts w:hint="eastAsia" w:ascii="宋体" w:hAnsi="宋体"/>
                <w:b/>
                <w:vertAlign w:val="baseline"/>
              </w:rPr>
            </w:pPr>
          </w:p>
        </w:tc>
        <w:tc>
          <w:tcPr>
            <w:tcW w:w="1660" w:type="dxa"/>
          </w:tcPr>
          <w:p w14:paraId="49A9083E">
            <w:pPr>
              <w:spacing w:line="480" w:lineRule="exact"/>
              <w:rPr>
                <w:rFonts w:hint="eastAsia" w:ascii="宋体" w:hAnsi="宋体"/>
                <w:b/>
                <w:vertAlign w:val="baseline"/>
              </w:rPr>
            </w:pPr>
          </w:p>
        </w:tc>
        <w:tc>
          <w:tcPr>
            <w:tcW w:w="1660" w:type="dxa"/>
          </w:tcPr>
          <w:p w14:paraId="0AEC9B7D">
            <w:pPr>
              <w:spacing w:line="480" w:lineRule="exact"/>
              <w:rPr>
                <w:rFonts w:hint="eastAsia" w:ascii="宋体" w:hAnsi="宋体"/>
                <w:b/>
                <w:vertAlign w:val="baseline"/>
              </w:rPr>
            </w:pPr>
          </w:p>
        </w:tc>
        <w:tc>
          <w:tcPr>
            <w:tcW w:w="1661" w:type="dxa"/>
          </w:tcPr>
          <w:p w14:paraId="61083AD5">
            <w:pPr>
              <w:spacing w:line="480" w:lineRule="exact"/>
              <w:rPr>
                <w:rFonts w:hint="eastAsia" w:ascii="宋体" w:hAnsi="宋体"/>
                <w:b/>
                <w:vertAlign w:val="baseline"/>
              </w:rPr>
            </w:pPr>
          </w:p>
        </w:tc>
        <w:tc>
          <w:tcPr>
            <w:tcW w:w="1661" w:type="dxa"/>
          </w:tcPr>
          <w:p w14:paraId="293FFC05">
            <w:pPr>
              <w:spacing w:line="480" w:lineRule="exact"/>
              <w:rPr>
                <w:rFonts w:hint="eastAsia" w:ascii="宋体" w:hAnsi="宋体"/>
                <w:b/>
                <w:vertAlign w:val="baseline"/>
              </w:rPr>
            </w:pPr>
          </w:p>
        </w:tc>
      </w:tr>
      <w:tr w14:paraId="50410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tcPr>
          <w:p w14:paraId="1A4C4C57">
            <w:pPr>
              <w:spacing w:line="480" w:lineRule="exact"/>
              <w:rPr>
                <w:rFonts w:hint="eastAsia" w:ascii="宋体" w:hAnsi="宋体"/>
                <w:b/>
                <w:vertAlign w:val="baseline"/>
              </w:rPr>
            </w:pPr>
          </w:p>
        </w:tc>
        <w:tc>
          <w:tcPr>
            <w:tcW w:w="1660" w:type="dxa"/>
          </w:tcPr>
          <w:p w14:paraId="10BECA5D">
            <w:pPr>
              <w:spacing w:line="480" w:lineRule="exact"/>
              <w:rPr>
                <w:rFonts w:hint="eastAsia" w:ascii="宋体" w:hAnsi="宋体"/>
                <w:b/>
                <w:vertAlign w:val="baseline"/>
              </w:rPr>
            </w:pPr>
          </w:p>
        </w:tc>
        <w:tc>
          <w:tcPr>
            <w:tcW w:w="1660" w:type="dxa"/>
          </w:tcPr>
          <w:p w14:paraId="43B349D4">
            <w:pPr>
              <w:spacing w:line="480" w:lineRule="exact"/>
              <w:rPr>
                <w:rFonts w:hint="eastAsia" w:ascii="宋体" w:hAnsi="宋体"/>
                <w:b/>
                <w:vertAlign w:val="baseline"/>
              </w:rPr>
            </w:pPr>
          </w:p>
        </w:tc>
        <w:tc>
          <w:tcPr>
            <w:tcW w:w="1660" w:type="dxa"/>
          </w:tcPr>
          <w:p w14:paraId="5586CF7A">
            <w:pPr>
              <w:spacing w:line="480" w:lineRule="exact"/>
              <w:rPr>
                <w:rFonts w:hint="eastAsia" w:ascii="宋体" w:hAnsi="宋体"/>
                <w:b/>
                <w:vertAlign w:val="baseline"/>
              </w:rPr>
            </w:pPr>
          </w:p>
        </w:tc>
        <w:tc>
          <w:tcPr>
            <w:tcW w:w="1661" w:type="dxa"/>
          </w:tcPr>
          <w:p w14:paraId="52C4AFD7">
            <w:pPr>
              <w:spacing w:line="480" w:lineRule="exact"/>
              <w:rPr>
                <w:rFonts w:hint="eastAsia" w:ascii="宋体" w:hAnsi="宋体"/>
                <w:b/>
                <w:vertAlign w:val="baseline"/>
              </w:rPr>
            </w:pPr>
          </w:p>
        </w:tc>
        <w:tc>
          <w:tcPr>
            <w:tcW w:w="1661" w:type="dxa"/>
          </w:tcPr>
          <w:p w14:paraId="207399DB">
            <w:pPr>
              <w:spacing w:line="480" w:lineRule="exact"/>
              <w:rPr>
                <w:rFonts w:hint="eastAsia" w:ascii="宋体" w:hAnsi="宋体"/>
                <w:b/>
                <w:vertAlign w:val="baseline"/>
              </w:rPr>
            </w:pPr>
          </w:p>
        </w:tc>
      </w:tr>
      <w:tr w14:paraId="5C57C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tcPr>
          <w:p w14:paraId="4F0B8DEA">
            <w:pPr>
              <w:spacing w:line="480" w:lineRule="exact"/>
              <w:rPr>
                <w:rFonts w:hint="eastAsia" w:ascii="宋体" w:hAnsi="宋体"/>
                <w:b/>
                <w:vertAlign w:val="baseline"/>
              </w:rPr>
            </w:pPr>
          </w:p>
        </w:tc>
        <w:tc>
          <w:tcPr>
            <w:tcW w:w="1660" w:type="dxa"/>
          </w:tcPr>
          <w:p w14:paraId="6219C22C">
            <w:pPr>
              <w:spacing w:line="480" w:lineRule="exact"/>
              <w:rPr>
                <w:rFonts w:hint="eastAsia" w:ascii="宋体" w:hAnsi="宋体"/>
                <w:b/>
                <w:vertAlign w:val="baseline"/>
              </w:rPr>
            </w:pPr>
          </w:p>
        </w:tc>
        <w:tc>
          <w:tcPr>
            <w:tcW w:w="1660" w:type="dxa"/>
          </w:tcPr>
          <w:p w14:paraId="7B020540">
            <w:pPr>
              <w:spacing w:line="480" w:lineRule="exact"/>
              <w:rPr>
                <w:rFonts w:hint="eastAsia" w:ascii="宋体" w:hAnsi="宋体"/>
                <w:b/>
                <w:vertAlign w:val="baseline"/>
              </w:rPr>
            </w:pPr>
          </w:p>
        </w:tc>
        <w:tc>
          <w:tcPr>
            <w:tcW w:w="1660" w:type="dxa"/>
          </w:tcPr>
          <w:p w14:paraId="41EF49C3">
            <w:pPr>
              <w:spacing w:line="480" w:lineRule="exact"/>
              <w:rPr>
                <w:rFonts w:hint="eastAsia" w:ascii="宋体" w:hAnsi="宋体"/>
                <w:b/>
                <w:vertAlign w:val="baseline"/>
              </w:rPr>
            </w:pPr>
          </w:p>
        </w:tc>
        <w:tc>
          <w:tcPr>
            <w:tcW w:w="1661" w:type="dxa"/>
          </w:tcPr>
          <w:p w14:paraId="527EC99F">
            <w:pPr>
              <w:spacing w:line="480" w:lineRule="exact"/>
              <w:rPr>
                <w:rFonts w:hint="eastAsia" w:ascii="宋体" w:hAnsi="宋体"/>
                <w:b/>
                <w:vertAlign w:val="baseline"/>
              </w:rPr>
            </w:pPr>
          </w:p>
        </w:tc>
        <w:tc>
          <w:tcPr>
            <w:tcW w:w="1661" w:type="dxa"/>
          </w:tcPr>
          <w:p w14:paraId="2C779E67">
            <w:pPr>
              <w:spacing w:line="480" w:lineRule="exact"/>
              <w:rPr>
                <w:rFonts w:hint="eastAsia" w:ascii="宋体" w:hAnsi="宋体"/>
                <w:b/>
                <w:vertAlign w:val="baseline"/>
              </w:rPr>
            </w:pPr>
          </w:p>
        </w:tc>
      </w:tr>
    </w:tbl>
    <w:p w14:paraId="3E427A28">
      <w:pPr>
        <w:spacing w:line="480" w:lineRule="exact"/>
        <w:ind w:firstLine="422" w:firstLineChars="200"/>
        <w:rPr>
          <w:rFonts w:hint="eastAsia" w:ascii="宋体" w:hAnsi="宋体"/>
          <w:b/>
        </w:rPr>
      </w:pPr>
    </w:p>
    <w:p w14:paraId="2C8412A6">
      <w:pPr>
        <w:spacing w:line="480" w:lineRule="exact"/>
        <w:ind w:firstLine="422" w:firstLineChars="200"/>
        <w:rPr>
          <w:rFonts w:hint="eastAsia" w:ascii="宋体" w:hAnsi="宋体"/>
          <w:b/>
          <w:lang w:eastAsia="zh-CN"/>
        </w:rPr>
      </w:pPr>
      <w:r>
        <w:rPr>
          <w:rFonts w:hint="eastAsia" w:ascii="宋体" w:hAnsi="宋体"/>
          <w:b/>
          <w:lang w:eastAsia="zh-CN"/>
        </w:rPr>
        <w:t>附配置清单：</w:t>
      </w:r>
    </w:p>
    <w:p w14:paraId="5A75828D">
      <w:pPr>
        <w:spacing w:line="480" w:lineRule="exact"/>
        <w:ind w:firstLine="422" w:firstLineChars="200"/>
        <w:rPr>
          <w:rFonts w:hint="eastAsia" w:ascii="宋体" w:hAnsi="宋体"/>
          <w:b/>
          <w:lang w:eastAsia="zh-CN"/>
        </w:rPr>
      </w:pPr>
    </w:p>
    <w:p w14:paraId="44F2CB70">
      <w:pPr>
        <w:spacing w:line="480" w:lineRule="exact"/>
        <w:ind w:firstLine="422" w:firstLineChars="200"/>
        <w:rPr>
          <w:rFonts w:hint="eastAsia" w:ascii="宋体" w:hAnsi="宋体"/>
          <w:b/>
          <w:lang w:eastAsia="zh-CN"/>
        </w:rPr>
      </w:pPr>
    </w:p>
    <w:p w14:paraId="4F5542B9">
      <w:pPr>
        <w:spacing w:line="480" w:lineRule="exact"/>
        <w:ind w:firstLine="422" w:firstLineChars="200"/>
        <w:rPr>
          <w:rFonts w:hint="eastAsia" w:ascii="宋体" w:hAnsi="宋体"/>
          <w:b/>
          <w:lang w:eastAsia="zh-CN"/>
        </w:rPr>
      </w:pPr>
    </w:p>
    <w:p w14:paraId="25918C99">
      <w:pPr>
        <w:spacing w:line="480" w:lineRule="exact"/>
        <w:ind w:firstLine="422" w:firstLineChars="200"/>
        <w:rPr>
          <w:rFonts w:hint="eastAsia" w:ascii="宋体" w:hAnsi="宋体"/>
          <w:b/>
          <w:lang w:eastAsia="zh-CN"/>
        </w:rPr>
      </w:pPr>
    </w:p>
    <w:p w14:paraId="709A4243">
      <w:pPr>
        <w:spacing w:line="480" w:lineRule="exact"/>
        <w:ind w:firstLine="422" w:firstLineChars="200"/>
        <w:rPr>
          <w:rFonts w:hint="eastAsia" w:ascii="宋体" w:hAnsi="宋体"/>
          <w:b/>
        </w:rPr>
      </w:pPr>
    </w:p>
    <w:p w14:paraId="2CA49E76">
      <w:pPr>
        <w:widowControl/>
        <w:jc w:val="center"/>
        <w:textAlignment w:val="center"/>
        <w:outlineLvl w:val="1"/>
        <w:rPr>
          <w:rFonts w:hint="eastAsia" w:eastAsia="宋体"/>
          <w:lang w:eastAsia="zh-CN" w:bidi="zh-TW"/>
        </w:rPr>
      </w:pPr>
      <w:r>
        <w:rPr>
          <w:rFonts w:hint="eastAsia" w:ascii="宋体" w:hAnsi="宋体"/>
          <w:b/>
          <w:lang w:eastAsia="zh-CN"/>
        </w:rPr>
        <w:t>投标产品配套耗材一</w:t>
      </w:r>
      <w:r>
        <w:rPr>
          <w:rFonts w:hint="eastAsia" w:eastAsia="宋体"/>
          <w:lang w:eastAsia="zh-CN" w:bidi="zh-TW"/>
        </w:rPr>
        <w:t>览表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1421"/>
        <w:gridCol w:w="1421"/>
        <w:gridCol w:w="1421"/>
        <w:gridCol w:w="1422"/>
        <w:gridCol w:w="1422"/>
      </w:tblGrid>
      <w:tr w14:paraId="4D7E8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tcPr>
          <w:p w14:paraId="23B022CE">
            <w:pPr>
              <w:spacing w:line="480" w:lineRule="exact"/>
              <w:jc w:val="center"/>
              <w:rPr>
                <w:rFonts w:hint="eastAsia" w:ascii="宋体" w:hAnsi="宋体" w:eastAsia="宋体" w:cs="Times New Roman"/>
                <w:b/>
                <w:vertAlign w:val="baseline"/>
                <w:lang w:eastAsia="zh-CN"/>
              </w:rPr>
            </w:pPr>
            <w:r>
              <w:rPr>
                <w:rFonts w:hint="eastAsia" w:ascii="宋体" w:hAnsi="宋体" w:eastAsia="宋体" w:cs="Times New Roman"/>
                <w:b/>
                <w:vertAlign w:val="baseline"/>
                <w:lang w:eastAsia="zh-CN"/>
              </w:rPr>
              <w:t>耗材名称</w:t>
            </w:r>
          </w:p>
        </w:tc>
        <w:tc>
          <w:tcPr>
            <w:tcW w:w="1660" w:type="dxa"/>
          </w:tcPr>
          <w:p w14:paraId="16FF7BDB">
            <w:pPr>
              <w:spacing w:line="480" w:lineRule="exact"/>
              <w:jc w:val="center"/>
              <w:rPr>
                <w:rFonts w:hint="eastAsia" w:ascii="宋体" w:hAnsi="宋体" w:eastAsia="宋体" w:cs="Times New Roman"/>
                <w:b/>
                <w:vertAlign w:val="baseline"/>
                <w:lang w:eastAsia="zh-CN"/>
              </w:rPr>
            </w:pPr>
            <w:r>
              <w:rPr>
                <w:rFonts w:hint="eastAsia" w:ascii="宋体" w:hAnsi="宋体" w:eastAsia="宋体" w:cs="Times New Roman"/>
                <w:b/>
                <w:vertAlign w:val="baseline"/>
                <w:lang w:eastAsia="zh-CN"/>
              </w:rPr>
              <w:t>制造商名称</w:t>
            </w:r>
          </w:p>
        </w:tc>
        <w:tc>
          <w:tcPr>
            <w:tcW w:w="1660" w:type="dxa"/>
          </w:tcPr>
          <w:p w14:paraId="5DE7AAE7">
            <w:pPr>
              <w:spacing w:line="480" w:lineRule="exact"/>
              <w:jc w:val="center"/>
              <w:rPr>
                <w:rFonts w:hint="eastAsia" w:ascii="宋体" w:hAnsi="宋体" w:eastAsia="宋体" w:cs="Times New Roman"/>
                <w:b/>
                <w:vertAlign w:val="baseline"/>
                <w:lang w:eastAsia="zh-CN"/>
              </w:rPr>
            </w:pPr>
            <w:r>
              <w:rPr>
                <w:rFonts w:hint="eastAsia" w:ascii="宋体" w:hAnsi="宋体" w:eastAsia="宋体" w:cs="Times New Roman"/>
                <w:b/>
                <w:vertAlign w:val="baseline"/>
                <w:lang w:eastAsia="zh-CN"/>
              </w:rPr>
              <w:t>规格型号</w:t>
            </w:r>
          </w:p>
        </w:tc>
        <w:tc>
          <w:tcPr>
            <w:tcW w:w="1660" w:type="dxa"/>
          </w:tcPr>
          <w:p w14:paraId="6C84046F">
            <w:pPr>
              <w:spacing w:line="480" w:lineRule="exact"/>
              <w:jc w:val="center"/>
              <w:rPr>
                <w:rFonts w:hint="eastAsia" w:ascii="宋体" w:hAnsi="宋体" w:eastAsia="宋体" w:cs="Times New Roman"/>
                <w:b/>
                <w:vertAlign w:val="baseline"/>
                <w:lang w:eastAsia="zh-CN"/>
              </w:rPr>
            </w:pPr>
            <w:r>
              <w:rPr>
                <w:rFonts w:hint="eastAsia" w:ascii="宋体" w:hAnsi="宋体" w:eastAsia="宋体" w:cs="Times New Roman"/>
                <w:b/>
                <w:vertAlign w:val="baseline"/>
                <w:lang w:eastAsia="zh-CN"/>
              </w:rPr>
              <w:t>注册证</w:t>
            </w:r>
          </w:p>
        </w:tc>
        <w:tc>
          <w:tcPr>
            <w:tcW w:w="1661" w:type="dxa"/>
          </w:tcPr>
          <w:p w14:paraId="5275FF33">
            <w:pPr>
              <w:spacing w:line="480" w:lineRule="exact"/>
              <w:jc w:val="center"/>
              <w:rPr>
                <w:rFonts w:hint="eastAsia" w:ascii="宋体" w:hAnsi="宋体" w:eastAsia="宋体" w:cs="Times New Roman"/>
                <w:b/>
                <w:vertAlign w:val="baseline"/>
                <w:lang w:eastAsia="zh-CN"/>
              </w:rPr>
            </w:pPr>
            <w:r>
              <w:rPr>
                <w:rFonts w:hint="eastAsia" w:ascii="宋体" w:hAnsi="宋体" w:eastAsia="宋体" w:cs="Times New Roman"/>
                <w:b/>
                <w:vertAlign w:val="baseline"/>
                <w:lang w:eastAsia="zh-CN"/>
              </w:rPr>
              <w:t>价格</w:t>
            </w:r>
          </w:p>
        </w:tc>
        <w:tc>
          <w:tcPr>
            <w:tcW w:w="1661" w:type="dxa"/>
          </w:tcPr>
          <w:p w14:paraId="51F5D8FF">
            <w:pPr>
              <w:spacing w:line="480" w:lineRule="exact"/>
              <w:jc w:val="center"/>
              <w:rPr>
                <w:rFonts w:hint="default" w:ascii="宋体" w:hAnsi="宋体" w:eastAsia="宋体" w:cs="Times New Roman"/>
                <w:b/>
                <w:vertAlign w:val="baseline"/>
                <w:lang w:val="en-US" w:eastAsia="zh-CN"/>
              </w:rPr>
            </w:pPr>
            <w:r>
              <w:rPr>
                <w:rFonts w:hint="eastAsia" w:ascii="宋体" w:hAnsi="宋体" w:eastAsia="宋体" w:cs="Times New Roman"/>
                <w:b/>
                <w:vertAlign w:val="baseline"/>
                <w:lang w:eastAsia="zh-CN"/>
              </w:rPr>
              <w:t>药交</w:t>
            </w:r>
            <w:r>
              <w:rPr>
                <w:rFonts w:hint="eastAsia" w:ascii="宋体" w:hAnsi="宋体" w:eastAsia="宋体" w:cs="Times New Roman"/>
                <w:b/>
                <w:vertAlign w:val="baseline"/>
                <w:lang w:val="en-US" w:eastAsia="zh-CN"/>
              </w:rPr>
              <w:t>ID</w:t>
            </w:r>
          </w:p>
        </w:tc>
      </w:tr>
      <w:tr w14:paraId="40142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tcPr>
          <w:p w14:paraId="26A4A7EA">
            <w:pPr>
              <w:spacing w:line="480" w:lineRule="exact"/>
              <w:rPr>
                <w:rFonts w:hint="eastAsia" w:ascii="宋体" w:hAnsi="宋体"/>
                <w:b/>
                <w:vertAlign w:val="baseline"/>
              </w:rPr>
            </w:pPr>
          </w:p>
        </w:tc>
        <w:tc>
          <w:tcPr>
            <w:tcW w:w="1660" w:type="dxa"/>
          </w:tcPr>
          <w:p w14:paraId="13F8E541">
            <w:pPr>
              <w:spacing w:line="480" w:lineRule="exact"/>
              <w:rPr>
                <w:rFonts w:hint="eastAsia" w:ascii="宋体" w:hAnsi="宋体"/>
                <w:b/>
                <w:vertAlign w:val="baseline"/>
              </w:rPr>
            </w:pPr>
          </w:p>
        </w:tc>
        <w:tc>
          <w:tcPr>
            <w:tcW w:w="1660" w:type="dxa"/>
          </w:tcPr>
          <w:p w14:paraId="21A6ACED">
            <w:pPr>
              <w:spacing w:line="480" w:lineRule="exact"/>
              <w:rPr>
                <w:rFonts w:hint="eastAsia" w:ascii="宋体" w:hAnsi="宋体"/>
                <w:b/>
                <w:vertAlign w:val="baseline"/>
              </w:rPr>
            </w:pPr>
          </w:p>
        </w:tc>
        <w:tc>
          <w:tcPr>
            <w:tcW w:w="1660" w:type="dxa"/>
          </w:tcPr>
          <w:p w14:paraId="179204F3">
            <w:pPr>
              <w:spacing w:line="480" w:lineRule="exact"/>
              <w:rPr>
                <w:rFonts w:hint="eastAsia" w:ascii="宋体" w:hAnsi="宋体"/>
                <w:b/>
                <w:vertAlign w:val="baseline"/>
              </w:rPr>
            </w:pPr>
          </w:p>
        </w:tc>
        <w:tc>
          <w:tcPr>
            <w:tcW w:w="1661" w:type="dxa"/>
          </w:tcPr>
          <w:p w14:paraId="3AD470E3">
            <w:pPr>
              <w:spacing w:line="480" w:lineRule="exact"/>
              <w:rPr>
                <w:rFonts w:hint="eastAsia" w:ascii="宋体" w:hAnsi="宋体"/>
                <w:b/>
                <w:vertAlign w:val="baseline"/>
              </w:rPr>
            </w:pPr>
          </w:p>
        </w:tc>
        <w:tc>
          <w:tcPr>
            <w:tcW w:w="1661" w:type="dxa"/>
          </w:tcPr>
          <w:p w14:paraId="7FE65708">
            <w:pPr>
              <w:spacing w:line="480" w:lineRule="exact"/>
              <w:rPr>
                <w:rFonts w:hint="eastAsia" w:ascii="宋体" w:hAnsi="宋体"/>
                <w:b/>
                <w:vertAlign w:val="baseline"/>
              </w:rPr>
            </w:pPr>
          </w:p>
        </w:tc>
      </w:tr>
      <w:tr w14:paraId="326D6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tcPr>
          <w:p w14:paraId="237A86C8">
            <w:pPr>
              <w:spacing w:line="480" w:lineRule="exact"/>
              <w:rPr>
                <w:rFonts w:hint="eastAsia" w:ascii="宋体" w:hAnsi="宋体"/>
                <w:b/>
                <w:vertAlign w:val="baseline"/>
              </w:rPr>
            </w:pPr>
          </w:p>
        </w:tc>
        <w:tc>
          <w:tcPr>
            <w:tcW w:w="1660" w:type="dxa"/>
          </w:tcPr>
          <w:p w14:paraId="6C9F4A59">
            <w:pPr>
              <w:spacing w:line="480" w:lineRule="exact"/>
              <w:rPr>
                <w:rFonts w:hint="eastAsia" w:ascii="宋体" w:hAnsi="宋体"/>
                <w:b/>
                <w:vertAlign w:val="baseline"/>
              </w:rPr>
            </w:pPr>
          </w:p>
        </w:tc>
        <w:tc>
          <w:tcPr>
            <w:tcW w:w="1660" w:type="dxa"/>
          </w:tcPr>
          <w:p w14:paraId="3CEF17F9">
            <w:pPr>
              <w:spacing w:line="480" w:lineRule="exact"/>
              <w:rPr>
                <w:rFonts w:hint="eastAsia" w:ascii="宋体" w:hAnsi="宋体"/>
                <w:b/>
                <w:vertAlign w:val="baseline"/>
              </w:rPr>
            </w:pPr>
          </w:p>
        </w:tc>
        <w:tc>
          <w:tcPr>
            <w:tcW w:w="1660" w:type="dxa"/>
          </w:tcPr>
          <w:p w14:paraId="47193BF7">
            <w:pPr>
              <w:spacing w:line="480" w:lineRule="exact"/>
              <w:rPr>
                <w:rFonts w:hint="eastAsia" w:ascii="宋体" w:hAnsi="宋体"/>
                <w:b/>
                <w:vertAlign w:val="baseline"/>
              </w:rPr>
            </w:pPr>
          </w:p>
        </w:tc>
        <w:tc>
          <w:tcPr>
            <w:tcW w:w="1661" w:type="dxa"/>
          </w:tcPr>
          <w:p w14:paraId="391D286C">
            <w:pPr>
              <w:spacing w:line="480" w:lineRule="exact"/>
              <w:rPr>
                <w:rFonts w:hint="eastAsia" w:ascii="宋体" w:hAnsi="宋体"/>
                <w:b/>
                <w:vertAlign w:val="baseline"/>
              </w:rPr>
            </w:pPr>
          </w:p>
        </w:tc>
        <w:tc>
          <w:tcPr>
            <w:tcW w:w="1661" w:type="dxa"/>
          </w:tcPr>
          <w:p w14:paraId="1EE3A85D">
            <w:pPr>
              <w:spacing w:line="480" w:lineRule="exact"/>
              <w:rPr>
                <w:rFonts w:hint="eastAsia" w:ascii="宋体" w:hAnsi="宋体"/>
                <w:b/>
                <w:vertAlign w:val="baseline"/>
              </w:rPr>
            </w:pPr>
          </w:p>
        </w:tc>
      </w:tr>
      <w:tr w14:paraId="10C0B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tcPr>
          <w:p w14:paraId="4F984651">
            <w:pPr>
              <w:spacing w:line="480" w:lineRule="exact"/>
              <w:rPr>
                <w:rFonts w:hint="eastAsia" w:ascii="宋体" w:hAnsi="宋体"/>
                <w:b/>
                <w:vertAlign w:val="baseline"/>
              </w:rPr>
            </w:pPr>
          </w:p>
        </w:tc>
        <w:tc>
          <w:tcPr>
            <w:tcW w:w="1660" w:type="dxa"/>
          </w:tcPr>
          <w:p w14:paraId="2F6C4C19">
            <w:pPr>
              <w:spacing w:line="480" w:lineRule="exact"/>
              <w:rPr>
                <w:rFonts w:hint="eastAsia" w:ascii="宋体" w:hAnsi="宋体"/>
                <w:b/>
                <w:vertAlign w:val="baseline"/>
              </w:rPr>
            </w:pPr>
          </w:p>
        </w:tc>
        <w:tc>
          <w:tcPr>
            <w:tcW w:w="1660" w:type="dxa"/>
          </w:tcPr>
          <w:p w14:paraId="6E00C23D">
            <w:pPr>
              <w:spacing w:line="480" w:lineRule="exact"/>
              <w:rPr>
                <w:rFonts w:hint="eastAsia" w:ascii="宋体" w:hAnsi="宋体"/>
                <w:b/>
                <w:vertAlign w:val="baseline"/>
              </w:rPr>
            </w:pPr>
          </w:p>
        </w:tc>
        <w:tc>
          <w:tcPr>
            <w:tcW w:w="1660" w:type="dxa"/>
          </w:tcPr>
          <w:p w14:paraId="644D2F52">
            <w:pPr>
              <w:spacing w:line="480" w:lineRule="exact"/>
              <w:rPr>
                <w:rFonts w:hint="eastAsia" w:ascii="宋体" w:hAnsi="宋体"/>
                <w:b/>
                <w:vertAlign w:val="baseline"/>
              </w:rPr>
            </w:pPr>
          </w:p>
        </w:tc>
        <w:tc>
          <w:tcPr>
            <w:tcW w:w="1661" w:type="dxa"/>
          </w:tcPr>
          <w:p w14:paraId="5ABFDFC1">
            <w:pPr>
              <w:spacing w:line="480" w:lineRule="exact"/>
              <w:rPr>
                <w:rFonts w:hint="eastAsia" w:ascii="宋体" w:hAnsi="宋体"/>
                <w:b/>
                <w:vertAlign w:val="baseline"/>
              </w:rPr>
            </w:pPr>
          </w:p>
        </w:tc>
        <w:tc>
          <w:tcPr>
            <w:tcW w:w="1661" w:type="dxa"/>
          </w:tcPr>
          <w:p w14:paraId="40246587">
            <w:pPr>
              <w:spacing w:line="480" w:lineRule="exact"/>
              <w:rPr>
                <w:rFonts w:hint="eastAsia" w:ascii="宋体" w:hAnsi="宋体"/>
                <w:b/>
                <w:vertAlign w:val="baseline"/>
              </w:rPr>
            </w:pPr>
          </w:p>
        </w:tc>
      </w:tr>
      <w:tr w14:paraId="6475A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tcPr>
          <w:p w14:paraId="5E358E18">
            <w:pPr>
              <w:spacing w:line="480" w:lineRule="exact"/>
              <w:rPr>
                <w:rFonts w:hint="eastAsia" w:ascii="宋体" w:hAnsi="宋体"/>
                <w:b/>
                <w:vertAlign w:val="baseline"/>
              </w:rPr>
            </w:pPr>
          </w:p>
        </w:tc>
        <w:tc>
          <w:tcPr>
            <w:tcW w:w="1660" w:type="dxa"/>
          </w:tcPr>
          <w:p w14:paraId="6FD57F37">
            <w:pPr>
              <w:spacing w:line="480" w:lineRule="exact"/>
              <w:rPr>
                <w:rFonts w:hint="eastAsia" w:ascii="宋体" w:hAnsi="宋体"/>
                <w:b/>
                <w:vertAlign w:val="baseline"/>
              </w:rPr>
            </w:pPr>
          </w:p>
        </w:tc>
        <w:tc>
          <w:tcPr>
            <w:tcW w:w="1660" w:type="dxa"/>
          </w:tcPr>
          <w:p w14:paraId="695BA942">
            <w:pPr>
              <w:spacing w:line="480" w:lineRule="exact"/>
              <w:rPr>
                <w:rFonts w:hint="eastAsia" w:ascii="宋体" w:hAnsi="宋体"/>
                <w:b/>
                <w:vertAlign w:val="baseline"/>
              </w:rPr>
            </w:pPr>
          </w:p>
        </w:tc>
        <w:tc>
          <w:tcPr>
            <w:tcW w:w="1660" w:type="dxa"/>
          </w:tcPr>
          <w:p w14:paraId="7C9AE59B">
            <w:pPr>
              <w:spacing w:line="480" w:lineRule="exact"/>
              <w:rPr>
                <w:rFonts w:hint="eastAsia" w:ascii="宋体" w:hAnsi="宋体"/>
                <w:b/>
                <w:vertAlign w:val="baseline"/>
              </w:rPr>
            </w:pPr>
          </w:p>
        </w:tc>
        <w:tc>
          <w:tcPr>
            <w:tcW w:w="1661" w:type="dxa"/>
          </w:tcPr>
          <w:p w14:paraId="77AB1199">
            <w:pPr>
              <w:spacing w:line="480" w:lineRule="exact"/>
              <w:rPr>
                <w:rFonts w:hint="eastAsia" w:ascii="宋体" w:hAnsi="宋体"/>
                <w:b/>
                <w:vertAlign w:val="baseline"/>
              </w:rPr>
            </w:pPr>
          </w:p>
        </w:tc>
        <w:tc>
          <w:tcPr>
            <w:tcW w:w="1661" w:type="dxa"/>
          </w:tcPr>
          <w:p w14:paraId="6019C12B">
            <w:pPr>
              <w:spacing w:line="480" w:lineRule="exact"/>
              <w:rPr>
                <w:rFonts w:hint="eastAsia" w:ascii="宋体" w:hAnsi="宋体"/>
                <w:b/>
                <w:vertAlign w:val="baseline"/>
              </w:rPr>
            </w:pPr>
          </w:p>
        </w:tc>
      </w:tr>
    </w:tbl>
    <w:p w14:paraId="76AE3890">
      <w:pPr>
        <w:widowControl/>
        <w:jc w:val="center"/>
        <w:textAlignment w:val="center"/>
        <w:outlineLvl w:val="1"/>
        <w:rPr>
          <w:rFonts w:hint="eastAsia" w:eastAsia="宋体"/>
          <w:lang w:eastAsia="zh-CN" w:bidi="zh-TW"/>
        </w:rPr>
      </w:pPr>
    </w:p>
    <w:p w14:paraId="58F07AB1">
      <w:pPr>
        <w:spacing w:line="480" w:lineRule="exact"/>
        <w:jc w:val="left"/>
        <w:rPr>
          <w:rFonts w:hint="eastAsia" w:ascii="宋体" w:hAnsi="宋体"/>
          <w:b/>
          <w:lang w:eastAsia="zh-CN"/>
        </w:rPr>
      </w:pPr>
    </w:p>
    <w:p w14:paraId="14CC2EDF">
      <w:pPr>
        <w:spacing w:line="480" w:lineRule="exact"/>
        <w:ind w:firstLine="422" w:firstLineChars="200"/>
        <w:jc w:val="left"/>
        <w:rPr>
          <w:rFonts w:hint="eastAsia" w:ascii="宋体" w:hAnsi="宋体"/>
          <w:b/>
          <w:lang w:eastAsia="zh-CN"/>
        </w:rPr>
      </w:pPr>
    </w:p>
    <w:p w14:paraId="483CBAB9">
      <w:pPr>
        <w:spacing w:line="480" w:lineRule="exact"/>
        <w:ind w:firstLine="422" w:firstLineChars="200"/>
        <w:jc w:val="left"/>
        <w:rPr>
          <w:rFonts w:hint="eastAsia" w:ascii="宋体" w:hAnsi="宋体"/>
          <w:b/>
          <w:lang w:eastAsia="zh-CN"/>
        </w:rPr>
      </w:pPr>
    </w:p>
    <w:p w14:paraId="518C1700">
      <w:pPr>
        <w:spacing w:line="480" w:lineRule="exact"/>
        <w:ind w:firstLine="422" w:firstLineChars="200"/>
        <w:jc w:val="left"/>
        <w:rPr>
          <w:rFonts w:hint="eastAsia" w:ascii="宋体" w:hAnsi="宋体"/>
          <w:b/>
          <w:lang w:eastAsia="zh-CN"/>
        </w:rPr>
      </w:pPr>
      <w:r>
        <w:rPr>
          <w:rFonts w:hint="eastAsia" w:ascii="宋体" w:hAnsi="宋体"/>
          <w:b/>
          <w:lang w:eastAsia="zh-CN"/>
        </w:rPr>
        <w:t>投标人名称：</w:t>
      </w:r>
    </w:p>
    <w:p w14:paraId="5CA440F9">
      <w:pPr>
        <w:spacing w:line="480" w:lineRule="exact"/>
        <w:ind w:firstLine="422" w:firstLineChars="200"/>
        <w:jc w:val="left"/>
        <w:rPr>
          <w:rFonts w:hint="eastAsia" w:ascii="宋体" w:hAnsi="宋体"/>
          <w:b/>
          <w:lang w:eastAsia="zh-CN"/>
        </w:rPr>
      </w:pPr>
      <w:r>
        <w:rPr>
          <w:rFonts w:hint="eastAsia" w:ascii="宋体" w:hAnsi="宋体"/>
          <w:b/>
          <w:lang w:eastAsia="zh-CN"/>
        </w:rPr>
        <w:t>投标人法人代表人（或授权代表）签字：</w:t>
      </w:r>
    </w:p>
    <w:p w14:paraId="73577593">
      <w:pPr>
        <w:spacing w:line="480" w:lineRule="exact"/>
        <w:ind w:firstLine="422" w:firstLineChars="200"/>
        <w:jc w:val="left"/>
        <w:rPr>
          <w:rFonts w:hint="eastAsia" w:ascii="宋体" w:hAnsi="宋体"/>
          <w:b/>
          <w:lang w:eastAsia="zh-CN"/>
        </w:rPr>
      </w:pPr>
      <w:r>
        <w:rPr>
          <w:rFonts w:hint="eastAsia" w:ascii="宋体" w:hAnsi="宋体"/>
          <w:b/>
          <w:lang w:eastAsia="zh-CN"/>
        </w:rPr>
        <w:t>联系方式：</w:t>
      </w:r>
    </w:p>
    <w:p w14:paraId="19FA2283">
      <w:pPr>
        <w:spacing w:line="480" w:lineRule="exact"/>
        <w:ind w:firstLine="422" w:firstLineChars="200"/>
        <w:jc w:val="left"/>
        <w:rPr>
          <w:rFonts w:hint="eastAsia" w:ascii="宋体" w:hAnsi="宋体"/>
          <w:b/>
          <w:lang w:eastAsia="zh-CN"/>
        </w:rPr>
      </w:pPr>
      <w:r>
        <w:rPr>
          <w:rFonts w:hint="eastAsia" w:ascii="宋体" w:hAnsi="宋体"/>
          <w:b/>
          <w:lang w:eastAsia="zh-CN"/>
        </w:rPr>
        <w:t>日期：</w:t>
      </w:r>
    </w:p>
    <w:p w14:paraId="0285BAF2">
      <w:pPr>
        <w:pStyle w:val="2"/>
        <w:numPr>
          <w:ilvl w:val="0"/>
          <w:numId w:val="0"/>
        </w:numPr>
        <w:spacing w:line="360" w:lineRule="auto"/>
        <w:jc w:val="center"/>
        <w:rPr>
          <w:rFonts w:hint="eastAsia" w:ascii="宋体" w:hAnsi="宋体" w:eastAsia="宋体" w:cs="Times New Roman"/>
          <w:b/>
          <w:bCs/>
          <w:color w:val="000000"/>
          <w:lang w:eastAsia="zh-CN" w:bidi="zh-TW"/>
        </w:rPr>
      </w:pPr>
      <w:r>
        <w:rPr>
          <w:rFonts w:hint="eastAsia" w:ascii="宋体" w:hAnsi="宋体" w:eastAsia="宋体" w:cs="Times New Roman"/>
          <w:b/>
          <w:bCs/>
          <w:color w:val="000000"/>
          <w:lang w:eastAsia="zh-CN" w:bidi="zh-TW"/>
        </w:rPr>
        <w:t>四、技术条款响应表</w:t>
      </w:r>
    </w:p>
    <w:tbl>
      <w:tblPr>
        <w:tblStyle w:val="15"/>
        <w:tblW w:w="1079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74"/>
        <w:gridCol w:w="4821"/>
        <w:gridCol w:w="1705"/>
        <w:gridCol w:w="1499"/>
        <w:gridCol w:w="1499"/>
      </w:tblGrid>
      <w:tr w14:paraId="2FC25E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25" w:hRule="atLeast"/>
          <w:jc w:val="center"/>
        </w:trPr>
        <w:tc>
          <w:tcPr>
            <w:tcW w:w="1274" w:type="dxa"/>
            <w:tcBorders>
              <w:top w:val="double" w:color="auto" w:sz="4" w:space="0"/>
              <w:left w:val="double" w:color="auto" w:sz="4" w:space="0"/>
              <w:bottom w:val="single" w:color="auto" w:sz="6" w:space="0"/>
              <w:right w:val="single" w:color="auto" w:sz="6" w:space="0"/>
            </w:tcBorders>
            <w:noWrap w:val="0"/>
            <w:vAlign w:val="center"/>
          </w:tcPr>
          <w:p w14:paraId="11482A53">
            <w:pPr>
              <w:spacing w:before="120" w:after="120" w:line="360" w:lineRule="auto"/>
              <w:jc w:val="center"/>
              <w:rPr>
                <w:rFonts w:ascii="宋体" w:hAnsi="宋体" w:cs="宋体"/>
                <w:b/>
                <w:bCs/>
              </w:rPr>
            </w:pPr>
            <w:r>
              <w:rPr>
                <w:rFonts w:hint="eastAsia" w:ascii="宋体" w:hAnsi="宋体" w:cs="宋体"/>
                <w:b/>
                <w:bCs/>
              </w:rPr>
              <w:t>序号</w:t>
            </w:r>
          </w:p>
        </w:tc>
        <w:tc>
          <w:tcPr>
            <w:tcW w:w="4821" w:type="dxa"/>
            <w:tcBorders>
              <w:top w:val="double" w:color="auto" w:sz="4" w:space="0"/>
              <w:left w:val="single" w:color="auto" w:sz="6" w:space="0"/>
              <w:bottom w:val="single" w:color="auto" w:sz="6" w:space="0"/>
              <w:right w:val="single" w:color="auto" w:sz="6" w:space="0"/>
            </w:tcBorders>
            <w:noWrap w:val="0"/>
            <w:vAlign w:val="center"/>
          </w:tcPr>
          <w:p w14:paraId="7EC861B6">
            <w:pPr>
              <w:spacing w:before="120" w:after="120" w:line="360" w:lineRule="auto"/>
              <w:jc w:val="center"/>
              <w:rPr>
                <w:rFonts w:ascii="宋体" w:hAnsi="宋体" w:cs="宋体"/>
                <w:b/>
                <w:bCs/>
              </w:rPr>
            </w:pPr>
            <w:r>
              <w:rPr>
                <w:rFonts w:hint="eastAsia" w:ascii="宋体" w:hAnsi="宋体" w:cs="宋体"/>
                <w:b/>
                <w:bCs/>
                <w:lang w:eastAsia="zh-CN"/>
              </w:rPr>
              <w:t>招标规格</w:t>
            </w:r>
            <w:r>
              <w:rPr>
                <w:rFonts w:hint="eastAsia" w:ascii="宋体" w:hAnsi="宋体" w:cs="宋体"/>
                <w:b/>
                <w:bCs/>
                <w:lang w:val="en-US" w:eastAsia="zh-CN"/>
              </w:rPr>
              <w:t>/</w:t>
            </w:r>
            <w:r>
              <w:rPr>
                <w:rFonts w:hint="eastAsia" w:ascii="宋体" w:hAnsi="宋体" w:cs="宋体"/>
                <w:b/>
                <w:bCs/>
              </w:rPr>
              <w:t>要求</w:t>
            </w:r>
          </w:p>
        </w:tc>
        <w:tc>
          <w:tcPr>
            <w:tcW w:w="1705" w:type="dxa"/>
            <w:tcBorders>
              <w:top w:val="double" w:color="auto" w:sz="4" w:space="0"/>
              <w:left w:val="single" w:color="auto" w:sz="6" w:space="0"/>
              <w:bottom w:val="single" w:color="auto" w:sz="6" w:space="0"/>
              <w:right w:val="single" w:color="auto" w:sz="6" w:space="0"/>
            </w:tcBorders>
            <w:noWrap w:val="0"/>
            <w:vAlign w:val="center"/>
          </w:tcPr>
          <w:p w14:paraId="1B1609EA">
            <w:pPr>
              <w:spacing w:before="120" w:after="120" w:line="360" w:lineRule="auto"/>
              <w:jc w:val="center"/>
              <w:rPr>
                <w:rFonts w:ascii="宋体" w:hAnsi="宋体" w:cs="宋体"/>
                <w:b/>
                <w:bCs/>
              </w:rPr>
            </w:pPr>
            <w:r>
              <w:rPr>
                <w:rFonts w:hint="eastAsia" w:ascii="宋体" w:hAnsi="宋体" w:cs="宋体"/>
                <w:b/>
                <w:bCs/>
                <w:lang w:eastAsia="zh-CN"/>
              </w:rPr>
              <w:t>投标人响应描述</w:t>
            </w:r>
          </w:p>
        </w:tc>
        <w:tc>
          <w:tcPr>
            <w:tcW w:w="1499" w:type="dxa"/>
            <w:tcBorders>
              <w:top w:val="double" w:color="auto" w:sz="4" w:space="0"/>
              <w:left w:val="single" w:color="auto" w:sz="6" w:space="0"/>
              <w:bottom w:val="single" w:color="auto" w:sz="6" w:space="0"/>
              <w:right w:val="double" w:color="auto" w:sz="4" w:space="0"/>
            </w:tcBorders>
            <w:noWrap w:val="0"/>
            <w:vAlign w:val="center"/>
          </w:tcPr>
          <w:p w14:paraId="5D0403CA">
            <w:pPr>
              <w:spacing w:before="120" w:after="120" w:line="360" w:lineRule="auto"/>
              <w:jc w:val="center"/>
              <w:rPr>
                <w:rFonts w:hint="eastAsia" w:ascii="宋体" w:hAnsi="宋体" w:eastAsia="宋体" w:cs="宋体"/>
                <w:b/>
                <w:bCs/>
                <w:lang w:eastAsia="zh-CN"/>
              </w:rPr>
            </w:pPr>
            <w:r>
              <w:rPr>
                <w:rFonts w:hint="eastAsia" w:ascii="宋体" w:hAnsi="宋体" w:cs="宋体"/>
                <w:b/>
                <w:bCs/>
                <w:lang w:eastAsia="zh-CN"/>
              </w:rPr>
              <w:t>偏离情况</w:t>
            </w:r>
          </w:p>
        </w:tc>
        <w:tc>
          <w:tcPr>
            <w:tcW w:w="1499" w:type="dxa"/>
            <w:tcBorders>
              <w:top w:val="double" w:color="auto" w:sz="4" w:space="0"/>
              <w:left w:val="single" w:color="auto" w:sz="6" w:space="0"/>
              <w:bottom w:val="single" w:color="auto" w:sz="6" w:space="0"/>
              <w:right w:val="double" w:color="auto" w:sz="4" w:space="0"/>
            </w:tcBorders>
            <w:noWrap w:val="0"/>
            <w:vAlign w:val="center"/>
          </w:tcPr>
          <w:p w14:paraId="01896672">
            <w:pPr>
              <w:spacing w:before="120" w:after="120" w:line="360" w:lineRule="auto"/>
              <w:jc w:val="center"/>
              <w:rPr>
                <w:rFonts w:hint="eastAsia" w:ascii="宋体" w:hAnsi="宋体" w:cs="宋体"/>
                <w:b/>
                <w:bCs/>
              </w:rPr>
            </w:pPr>
            <w:r>
              <w:rPr>
                <w:rFonts w:hint="eastAsia" w:ascii="宋体" w:hAnsi="宋体" w:cs="宋体"/>
                <w:b/>
                <w:bCs/>
              </w:rPr>
              <w:t>响应或差异情况说明</w:t>
            </w:r>
          </w:p>
        </w:tc>
      </w:tr>
      <w:tr w14:paraId="65FC1B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1274" w:type="dxa"/>
            <w:tcBorders>
              <w:top w:val="single" w:color="auto" w:sz="6" w:space="0"/>
              <w:left w:val="double" w:color="auto" w:sz="4" w:space="0"/>
              <w:bottom w:val="single" w:color="auto" w:sz="6" w:space="0"/>
              <w:right w:val="single" w:color="auto" w:sz="6" w:space="0"/>
            </w:tcBorders>
            <w:noWrap w:val="0"/>
            <w:vAlign w:val="top"/>
          </w:tcPr>
          <w:p w14:paraId="5D5A0A28">
            <w:pPr>
              <w:spacing w:before="120" w:after="120" w:line="360" w:lineRule="auto"/>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24"/>
                <w:szCs w:val="24"/>
                <w:lang w:val="en-US" w:eastAsia="zh-CN"/>
              </w:rPr>
              <w:t>★1.</w:t>
            </w:r>
          </w:p>
        </w:tc>
        <w:tc>
          <w:tcPr>
            <w:tcW w:w="4821" w:type="dxa"/>
            <w:tcBorders>
              <w:top w:val="single" w:color="auto" w:sz="6" w:space="0"/>
              <w:left w:val="single" w:color="auto" w:sz="6" w:space="0"/>
              <w:bottom w:val="single" w:color="auto" w:sz="6" w:space="0"/>
              <w:right w:val="single" w:color="auto" w:sz="6" w:space="0"/>
            </w:tcBorders>
            <w:noWrap w:val="0"/>
            <w:vAlign w:val="top"/>
          </w:tcPr>
          <w:p w14:paraId="1F8EFBD2">
            <w:pPr>
              <w:spacing w:before="120" w:after="120"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适用于动态监测新生儿血清胆红素经皮值。</w:t>
            </w:r>
          </w:p>
        </w:tc>
        <w:tc>
          <w:tcPr>
            <w:tcW w:w="1705" w:type="dxa"/>
            <w:tcBorders>
              <w:top w:val="single" w:color="auto" w:sz="6" w:space="0"/>
              <w:left w:val="single" w:color="auto" w:sz="6" w:space="0"/>
              <w:bottom w:val="single" w:color="auto" w:sz="6" w:space="0"/>
              <w:right w:val="single" w:color="auto" w:sz="6" w:space="0"/>
            </w:tcBorders>
            <w:noWrap w:val="0"/>
            <w:vAlign w:val="top"/>
          </w:tcPr>
          <w:p w14:paraId="123FAE5B">
            <w:pPr>
              <w:spacing w:before="120" w:after="120" w:line="360" w:lineRule="auto"/>
              <w:rPr>
                <w:rFonts w:ascii="宋体" w:hAnsi="宋体" w:cs="宋体"/>
                <w:b/>
              </w:rPr>
            </w:pPr>
            <w:r>
              <w:rPr>
                <w:rFonts w:hint="eastAsia" w:ascii="宋体" w:hAnsi="宋体" w:cs="宋体"/>
                <w:b/>
              </w:rPr>
              <w:t> </w:t>
            </w:r>
          </w:p>
        </w:tc>
        <w:tc>
          <w:tcPr>
            <w:tcW w:w="1499" w:type="dxa"/>
            <w:tcBorders>
              <w:top w:val="single" w:color="auto" w:sz="6" w:space="0"/>
              <w:left w:val="single" w:color="auto" w:sz="6" w:space="0"/>
              <w:bottom w:val="single" w:color="auto" w:sz="6" w:space="0"/>
              <w:right w:val="double" w:color="auto" w:sz="4" w:space="0"/>
            </w:tcBorders>
            <w:noWrap w:val="0"/>
            <w:vAlign w:val="top"/>
          </w:tcPr>
          <w:p w14:paraId="47A3A121">
            <w:pPr>
              <w:spacing w:before="120" w:after="120" w:line="360" w:lineRule="auto"/>
              <w:rPr>
                <w:rFonts w:ascii="宋体" w:hAnsi="宋体" w:cs="宋体"/>
                <w:b/>
              </w:rPr>
            </w:pPr>
            <w:r>
              <w:rPr>
                <w:rFonts w:hint="eastAsia" w:ascii="宋体" w:hAnsi="宋体" w:cs="宋体"/>
                <w:b/>
              </w:rPr>
              <w:t> </w:t>
            </w:r>
          </w:p>
        </w:tc>
        <w:tc>
          <w:tcPr>
            <w:tcW w:w="1499" w:type="dxa"/>
            <w:tcBorders>
              <w:top w:val="single" w:color="auto" w:sz="6" w:space="0"/>
              <w:left w:val="single" w:color="auto" w:sz="6" w:space="0"/>
              <w:bottom w:val="single" w:color="auto" w:sz="6" w:space="0"/>
              <w:right w:val="double" w:color="auto" w:sz="4" w:space="0"/>
            </w:tcBorders>
            <w:noWrap w:val="0"/>
            <w:vAlign w:val="top"/>
          </w:tcPr>
          <w:p w14:paraId="5CD238D9">
            <w:pPr>
              <w:spacing w:before="120" w:after="120" w:line="360" w:lineRule="auto"/>
              <w:rPr>
                <w:rFonts w:hint="eastAsia" w:ascii="宋体" w:hAnsi="宋体" w:cs="宋体"/>
                <w:b/>
              </w:rPr>
            </w:pPr>
          </w:p>
        </w:tc>
      </w:tr>
      <w:tr w14:paraId="06168E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1274" w:type="dxa"/>
            <w:tcBorders>
              <w:top w:val="single" w:color="auto" w:sz="6" w:space="0"/>
              <w:left w:val="double" w:color="auto" w:sz="4" w:space="0"/>
              <w:bottom w:val="single" w:color="auto" w:sz="6" w:space="0"/>
              <w:right w:val="single" w:color="auto" w:sz="6" w:space="0"/>
            </w:tcBorders>
            <w:noWrap w:val="0"/>
            <w:vAlign w:val="top"/>
          </w:tcPr>
          <w:p w14:paraId="060F4081">
            <w:pPr>
              <w:spacing w:before="120" w:after="120" w:line="360" w:lineRule="auto"/>
              <w:jc w:val="center"/>
              <w:rPr>
                <w:rFonts w:hint="eastAsia" w:ascii="宋体" w:hAnsi="宋体" w:eastAsia="宋体" w:cs="宋体"/>
                <w:b/>
                <w:lang w:val="en-US" w:eastAsia="zh-CN"/>
              </w:rPr>
            </w:pPr>
            <w:r>
              <w:rPr>
                <w:rFonts w:hint="eastAsia" w:ascii="仿宋_GB2312" w:hAnsi="仿宋_GB2312" w:eastAsia="仿宋_GB2312" w:cs="仿宋_GB2312"/>
                <w:sz w:val="24"/>
                <w:szCs w:val="24"/>
                <w:lang w:val="en-US" w:eastAsia="zh-CN"/>
              </w:rPr>
              <w:t>▲2.</w:t>
            </w:r>
          </w:p>
        </w:tc>
        <w:tc>
          <w:tcPr>
            <w:tcW w:w="4821" w:type="dxa"/>
            <w:tcBorders>
              <w:top w:val="single" w:color="auto" w:sz="6" w:space="0"/>
              <w:left w:val="single" w:color="auto" w:sz="6" w:space="0"/>
              <w:bottom w:val="single" w:color="auto" w:sz="6" w:space="0"/>
              <w:right w:val="single" w:color="auto" w:sz="6" w:space="0"/>
            </w:tcBorders>
            <w:noWrap w:val="0"/>
            <w:vAlign w:val="top"/>
          </w:tcPr>
          <w:p w14:paraId="00F499DE">
            <w:pPr>
              <w:spacing w:before="120" w:after="120"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检测方法：光反射式,绿、蓝光比较。</w:t>
            </w:r>
          </w:p>
        </w:tc>
        <w:tc>
          <w:tcPr>
            <w:tcW w:w="1705" w:type="dxa"/>
            <w:tcBorders>
              <w:top w:val="single" w:color="auto" w:sz="6" w:space="0"/>
              <w:left w:val="single" w:color="auto" w:sz="6" w:space="0"/>
              <w:bottom w:val="single" w:color="auto" w:sz="6" w:space="0"/>
              <w:right w:val="single" w:color="auto" w:sz="6" w:space="0"/>
            </w:tcBorders>
            <w:noWrap w:val="0"/>
            <w:vAlign w:val="top"/>
          </w:tcPr>
          <w:p w14:paraId="7D7DC585">
            <w:pPr>
              <w:spacing w:before="120" w:after="120" w:line="360" w:lineRule="auto"/>
              <w:rPr>
                <w:rFonts w:ascii="宋体" w:hAnsi="宋体" w:cs="宋体"/>
              </w:rPr>
            </w:pPr>
            <w:r>
              <w:rPr>
                <w:rFonts w:hint="eastAsia" w:ascii="宋体" w:hAnsi="宋体" w:cs="宋体"/>
                <w:b/>
              </w:rPr>
              <w:t> </w:t>
            </w:r>
          </w:p>
        </w:tc>
        <w:tc>
          <w:tcPr>
            <w:tcW w:w="1499" w:type="dxa"/>
            <w:tcBorders>
              <w:top w:val="single" w:color="auto" w:sz="6" w:space="0"/>
              <w:left w:val="single" w:color="auto" w:sz="6" w:space="0"/>
              <w:bottom w:val="single" w:color="auto" w:sz="6" w:space="0"/>
              <w:right w:val="double" w:color="auto" w:sz="4" w:space="0"/>
            </w:tcBorders>
            <w:noWrap w:val="0"/>
            <w:vAlign w:val="top"/>
          </w:tcPr>
          <w:p w14:paraId="115827AC">
            <w:pPr>
              <w:spacing w:before="120" w:after="120" w:line="360" w:lineRule="auto"/>
              <w:rPr>
                <w:rFonts w:ascii="宋体" w:hAnsi="宋体" w:cs="宋体"/>
                <w:b/>
              </w:rPr>
            </w:pPr>
            <w:r>
              <w:rPr>
                <w:rFonts w:hint="eastAsia" w:ascii="宋体" w:hAnsi="宋体" w:cs="宋体"/>
                <w:b/>
              </w:rPr>
              <w:t> </w:t>
            </w:r>
          </w:p>
        </w:tc>
        <w:tc>
          <w:tcPr>
            <w:tcW w:w="1499" w:type="dxa"/>
            <w:tcBorders>
              <w:top w:val="single" w:color="auto" w:sz="6" w:space="0"/>
              <w:left w:val="single" w:color="auto" w:sz="6" w:space="0"/>
              <w:bottom w:val="single" w:color="auto" w:sz="6" w:space="0"/>
              <w:right w:val="double" w:color="auto" w:sz="4" w:space="0"/>
            </w:tcBorders>
            <w:noWrap w:val="0"/>
            <w:vAlign w:val="top"/>
          </w:tcPr>
          <w:p w14:paraId="3348D43A">
            <w:pPr>
              <w:spacing w:before="120" w:after="120" w:line="360" w:lineRule="auto"/>
              <w:rPr>
                <w:rFonts w:hint="eastAsia" w:ascii="宋体" w:hAnsi="宋体" w:cs="宋体"/>
                <w:b/>
              </w:rPr>
            </w:pPr>
          </w:p>
        </w:tc>
      </w:tr>
      <w:tr w14:paraId="69FB71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1274" w:type="dxa"/>
            <w:tcBorders>
              <w:top w:val="single" w:color="auto" w:sz="6" w:space="0"/>
              <w:left w:val="double" w:color="auto" w:sz="4" w:space="0"/>
              <w:bottom w:val="single" w:color="auto" w:sz="6" w:space="0"/>
              <w:right w:val="single" w:color="auto" w:sz="6" w:space="0"/>
            </w:tcBorders>
            <w:noWrap w:val="0"/>
            <w:vAlign w:val="top"/>
          </w:tcPr>
          <w:p w14:paraId="2FD9B08C">
            <w:pPr>
              <w:spacing w:before="120" w:after="120" w:line="360" w:lineRule="auto"/>
              <w:jc w:val="center"/>
              <w:rPr>
                <w:rFonts w:hint="eastAsia" w:ascii="宋体" w:hAnsi="宋体" w:eastAsia="宋体" w:cs="宋体"/>
                <w:b/>
                <w:lang w:val="en-US" w:eastAsia="zh-CN"/>
              </w:rPr>
            </w:pPr>
            <w:r>
              <w:rPr>
                <w:rFonts w:hint="eastAsia" w:ascii="仿宋_GB2312" w:hAnsi="仿宋_GB2312" w:eastAsia="仿宋_GB2312" w:cs="仿宋_GB2312"/>
                <w:sz w:val="24"/>
                <w:szCs w:val="24"/>
                <w:lang w:val="en-US" w:eastAsia="zh-CN"/>
              </w:rPr>
              <w:t>▲3.</w:t>
            </w:r>
          </w:p>
        </w:tc>
        <w:tc>
          <w:tcPr>
            <w:tcW w:w="4821" w:type="dxa"/>
            <w:tcBorders>
              <w:top w:val="single" w:color="auto" w:sz="6" w:space="0"/>
              <w:left w:val="single" w:color="auto" w:sz="6" w:space="0"/>
              <w:bottom w:val="single" w:color="auto" w:sz="6" w:space="0"/>
              <w:right w:val="single" w:color="auto" w:sz="6" w:space="0"/>
            </w:tcBorders>
            <w:noWrap w:val="0"/>
            <w:vAlign w:val="top"/>
          </w:tcPr>
          <w:p w14:paraId="2A723018">
            <w:pPr>
              <w:spacing w:before="120" w:after="120"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显示方法：三位数字液晶显示，mg/dl、μmol/l两个单位滚动显示，可进行2－5次平均值测试，显示单次测量结果，错误数据可清除。</w:t>
            </w:r>
          </w:p>
        </w:tc>
        <w:tc>
          <w:tcPr>
            <w:tcW w:w="1705" w:type="dxa"/>
            <w:tcBorders>
              <w:top w:val="single" w:color="auto" w:sz="6" w:space="0"/>
              <w:left w:val="single" w:color="auto" w:sz="6" w:space="0"/>
              <w:bottom w:val="single" w:color="auto" w:sz="6" w:space="0"/>
              <w:right w:val="single" w:color="auto" w:sz="6" w:space="0"/>
            </w:tcBorders>
            <w:noWrap w:val="0"/>
            <w:vAlign w:val="top"/>
          </w:tcPr>
          <w:p w14:paraId="4D82F5A4">
            <w:pPr>
              <w:spacing w:before="120" w:after="120" w:line="360" w:lineRule="auto"/>
              <w:rPr>
                <w:rFonts w:ascii="宋体" w:hAnsi="宋体" w:cs="宋体"/>
                <w:b/>
              </w:rPr>
            </w:pPr>
            <w:r>
              <w:rPr>
                <w:rFonts w:hint="eastAsia" w:ascii="宋体" w:hAnsi="宋体" w:cs="宋体"/>
                <w:b/>
              </w:rPr>
              <w:t> </w:t>
            </w:r>
          </w:p>
        </w:tc>
        <w:tc>
          <w:tcPr>
            <w:tcW w:w="1499" w:type="dxa"/>
            <w:tcBorders>
              <w:top w:val="single" w:color="auto" w:sz="6" w:space="0"/>
              <w:left w:val="single" w:color="auto" w:sz="6" w:space="0"/>
              <w:bottom w:val="single" w:color="auto" w:sz="6" w:space="0"/>
              <w:right w:val="double" w:color="auto" w:sz="4" w:space="0"/>
            </w:tcBorders>
            <w:noWrap w:val="0"/>
            <w:vAlign w:val="top"/>
          </w:tcPr>
          <w:p w14:paraId="52A3E791">
            <w:pPr>
              <w:spacing w:before="120" w:after="120" w:line="360" w:lineRule="auto"/>
              <w:rPr>
                <w:rFonts w:ascii="宋体" w:hAnsi="宋体" w:cs="宋体"/>
                <w:b/>
              </w:rPr>
            </w:pPr>
            <w:r>
              <w:rPr>
                <w:rFonts w:hint="eastAsia" w:ascii="宋体" w:hAnsi="宋体" w:cs="宋体"/>
                <w:b/>
              </w:rPr>
              <w:t> </w:t>
            </w:r>
          </w:p>
        </w:tc>
        <w:tc>
          <w:tcPr>
            <w:tcW w:w="1499" w:type="dxa"/>
            <w:tcBorders>
              <w:top w:val="single" w:color="auto" w:sz="6" w:space="0"/>
              <w:left w:val="single" w:color="auto" w:sz="6" w:space="0"/>
              <w:bottom w:val="single" w:color="auto" w:sz="6" w:space="0"/>
              <w:right w:val="double" w:color="auto" w:sz="4" w:space="0"/>
            </w:tcBorders>
            <w:noWrap w:val="0"/>
            <w:vAlign w:val="top"/>
          </w:tcPr>
          <w:p w14:paraId="1EAFCA32">
            <w:pPr>
              <w:spacing w:before="120" w:after="120" w:line="360" w:lineRule="auto"/>
              <w:rPr>
                <w:rFonts w:hint="eastAsia" w:ascii="宋体" w:hAnsi="宋体" w:cs="宋体"/>
                <w:b/>
              </w:rPr>
            </w:pPr>
          </w:p>
        </w:tc>
      </w:tr>
      <w:tr w14:paraId="35E5DE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1274" w:type="dxa"/>
            <w:tcBorders>
              <w:top w:val="single" w:color="auto" w:sz="6" w:space="0"/>
              <w:left w:val="double" w:color="auto" w:sz="4" w:space="0"/>
              <w:bottom w:val="single" w:color="auto" w:sz="6" w:space="0"/>
              <w:right w:val="single" w:color="auto" w:sz="6" w:space="0"/>
            </w:tcBorders>
            <w:noWrap w:val="0"/>
            <w:vAlign w:val="top"/>
          </w:tcPr>
          <w:p w14:paraId="0EB78CF0">
            <w:pPr>
              <w:spacing w:before="120" w:after="120" w:line="360" w:lineRule="auto"/>
              <w:jc w:val="center"/>
              <w:rPr>
                <w:rFonts w:hint="eastAsia" w:ascii="宋体" w:hAnsi="宋体" w:eastAsia="宋体" w:cs="宋体"/>
                <w:b/>
                <w:lang w:val="en-US" w:eastAsia="zh-CN"/>
              </w:rPr>
            </w:pPr>
            <w:r>
              <w:rPr>
                <w:rFonts w:hint="eastAsia" w:ascii="仿宋_GB2312" w:hAnsi="仿宋_GB2312" w:eastAsia="仿宋_GB2312" w:cs="仿宋_GB2312"/>
                <w:sz w:val="24"/>
                <w:szCs w:val="24"/>
                <w:lang w:val="en-US" w:eastAsia="zh-CN"/>
              </w:rPr>
              <w:t>▲4.</w:t>
            </w:r>
          </w:p>
        </w:tc>
        <w:tc>
          <w:tcPr>
            <w:tcW w:w="4821" w:type="dxa"/>
            <w:tcBorders>
              <w:top w:val="single" w:color="auto" w:sz="6" w:space="0"/>
              <w:left w:val="single" w:color="auto" w:sz="6" w:space="0"/>
              <w:bottom w:val="single" w:color="auto" w:sz="6" w:space="0"/>
              <w:right w:val="single" w:color="auto" w:sz="6" w:space="0"/>
            </w:tcBorders>
            <w:noWrap w:val="0"/>
            <w:vAlign w:val="top"/>
          </w:tcPr>
          <w:p w14:paraId="260BECD9">
            <w:pPr>
              <w:spacing w:before="120" w:after="120"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测量误差：00～15±1 ，16～25 ±1.5。</w:t>
            </w:r>
          </w:p>
        </w:tc>
        <w:tc>
          <w:tcPr>
            <w:tcW w:w="1705" w:type="dxa"/>
            <w:tcBorders>
              <w:top w:val="single" w:color="auto" w:sz="6" w:space="0"/>
              <w:left w:val="single" w:color="auto" w:sz="6" w:space="0"/>
              <w:bottom w:val="single" w:color="auto" w:sz="6" w:space="0"/>
              <w:right w:val="single" w:color="auto" w:sz="6" w:space="0"/>
            </w:tcBorders>
            <w:noWrap w:val="0"/>
            <w:vAlign w:val="top"/>
          </w:tcPr>
          <w:p w14:paraId="3CC44143">
            <w:pPr>
              <w:spacing w:before="120" w:after="120" w:line="360" w:lineRule="auto"/>
              <w:rPr>
                <w:rFonts w:ascii="宋体" w:hAnsi="宋体" w:cs="宋体"/>
                <w:b/>
              </w:rPr>
            </w:pPr>
          </w:p>
        </w:tc>
        <w:tc>
          <w:tcPr>
            <w:tcW w:w="1499" w:type="dxa"/>
            <w:tcBorders>
              <w:top w:val="single" w:color="auto" w:sz="6" w:space="0"/>
              <w:left w:val="single" w:color="auto" w:sz="6" w:space="0"/>
              <w:bottom w:val="single" w:color="auto" w:sz="6" w:space="0"/>
              <w:right w:val="double" w:color="auto" w:sz="4" w:space="0"/>
            </w:tcBorders>
            <w:noWrap w:val="0"/>
            <w:vAlign w:val="top"/>
          </w:tcPr>
          <w:p w14:paraId="31244BF2">
            <w:pPr>
              <w:spacing w:before="120" w:after="120" w:line="360" w:lineRule="auto"/>
              <w:rPr>
                <w:rFonts w:ascii="宋体" w:hAnsi="宋体" w:cs="宋体"/>
                <w:b/>
              </w:rPr>
            </w:pPr>
          </w:p>
        </w:tc>
        <w:tc>
          <w:tcPr>
            <w:tcW w:w="1499" w:type="dxa"/>
            <w:tcBorders>
              <w:top w:val="single" w:color="auto" w:sz="6" w:space="0"/>
              <w:left w:val="single" w:color="auto" w:sz="6" w:space="0"/>
              <w:bottom w:val="single" w:color="auto" w:sz="6" w:space="0"/>
              <w:right w:val="double" w:color="auto" w:sz="4" w:space="0"/>
            </w:tcBorders>
            <w:noWrap w:val="0"/>
            <w:vAlign w:val="top"/>
          </w:tcPr>
          <w:p w14:paraId="3EF978F6">
            <w:pPr>
              <w:spacing w:before="120" w:after="120" w:line="360" w:lineRule="auto"/>
              <w:rPr>
                <w:rFonts w:ascii="宋体" w:hAnsi="宋体" w:cs="宋体"/>
                <w:b/>
              </w:rPr>
            </w:pPr>
          </w:p>
        </w:tc>
      </w:tr>
      <w:tr w14:paraId="1FDBAA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7" w:hRule="atLeast"/>
          <w:jc w:val="center"/>
        </w:trPr>
        <w:tc>
          <w:tcPr>
            <w:tcW w:w="1274" w:type="dxa"/>
            <w:tcBorders>
              <w:top w:val="single" w:color="auto" w:sz="6" w:space="0"/>
              <w:left w:val="double" w:color="auto" w:sz="4" w:space="0"/>
              <w:bottom w:val="single" w:color="auto" w:sz="6" w:space="0"/>
              <w:right w:val="single" w:color="auto" w:sz="6" w:space="0"/>
            </w:tcBorders>
            <w:noWrap w:val="0"/>
            <w:vAlign w:val="top"/>
          </w:tcPr>
          <w:p w14:paraId="7BE353B3">
            <w:pPr>
              <w:spacing w:before="120" w:after="120" w:line="360" w:lineRule="auto"/>
              <w:jc w:val="center"/>
              <w:rPr>
                <w:rFonts w:hint="eastAsia" w:ascii="宋体" w:hAnsi="宋体" w:eastAsia="宋体" w:cs="宋体"/>
                <w:b/>
                <w:lang w:val="en-US" w:eastAsia="zh-CN"/>
              </w:rPr>
            </w:pPr>
            <w:r>
              <w:rPr>
                <w:rFonts w:hint="eastAsia" w:ascii="宋体" w:hAnsi="宋体" w:eastAsia="宋体" w:cs="宋体"/>
                <w:b/>
                <w:lang w:val="en-US" w:eastAsia="zh-CN"/>
              </w:rPr>
              <w:t>5</w:t>
            </w:r>
          </w:p>
        </w:tc>
        <w:tc>
          <w:tcPr>
            <w:tcW w:w="4821" w:type="dxa"/>
            <w:tcBorders>
              <w:top w:val="single" w:color="auto" w:sz="6" w:space="0"/>
              <w:left w:val="single" w:color="auto" w:sz="6" w:space="0"/>
              <w:bottom w:val="single" w:color="auto" w:sz="6" w:space="0"/>
              <w:right w:val="single" w:color="auto" w:sz="6" w:space="0"/>
            </w:tcBorders>
            <w:noWrap w:val="0"/>
            <w:vAlign w:val="top"/>
          </w:tcPr>
          <w:p w14:paraId="6DF0B45F">
            <w:pPr>
              <w:spacing w:before="120" w:after="120"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每充足一次电能检测约800次。</w:t>
            </w:r>
          </w:p>
        </w:tc>
        <w:tc>
          <w:tcPr>
            <w:tcW w:w="1705" w:type="dxa"/>
            <w:tcBorders>
              <w:top w:val="single" w:color="auto" w:sz="6" w:space="0"/>
              <w:left w:val="single" w:color="auto" w:sz="6" w:space="0"/>
              <w:bottom w:val="single" w:color="auto" w:sz="6" w:space="0"/>
              <w:right w:val="single" w:color="auto" w:sz="6" w:space="0"/>
            </w:tcBorders>
            <w:noWrap w:val="0"/>
            <w:vAlign w:val="top"/>
          </w:tcPr>
          <w:p w14:paraId="59F959B0">
            <w:pPr>
              <w:spacing w:before="120" w:after="120" w:line="360" w:lineRule="auto"/>
              <w:rPr>
                <w:rFonts w:ascii="宋体" w:hAnsi="宋体" w:cs="宋体"/>
                <w:b/>
              </w:rPr>
            </w:pPr>
            <w:r>
              <w:rPr>
                <w:rFonts w:hint="eastAsia" w:ascii="宋体" w:hAnsi="宋体" w:cs="宋体"/>
                <w:b/>
              </w:rPr>
              <w:t> </w:t>
            </w:r>
          </w:p>
        </w:tc>
        <w:tc>
          <w:tcPr>
            <w:tcW w:w="1499" w:type="dxa"/>
            <w:tcBorders>
              <w:top w:val="single" w:color="auto" w:sz="6" w:space="0"/>
              <w:left w:val="single" w:color="auto" w:sz="6" w:space="0"/>
              <w:bottom w:val="single" w:color="auto" w:sz="6" w:space="0"/>
              <w:right w:val="double" w:color="auto" w:sz="4" w:space="0"/>
            </w:tcBorders>
            <w:noWrap w:val="0"/>
            <w:vAlign w:val="top"/>
          </w:tcPr>
          <w:p w14:paraId="368AD3C2">
            <w:pPr>
              <w:spacing w:before="120" w:after="120" w:line="360" w:lineRule="auto"/>
              <w:rPr>
                <w:rFonts w:ascii="宋体" w:hAnsi="宋体" w:cs="宋体"/>
                <w:b/>
              </w:rPr>
            </w:pPr>
            <w:r>
              <w:rPr>
                <w:rFonts w:hint="eastAsia" w:ascii="宋体" w:hAnsi="宋体" w:cs="宋体"/>
                <w:b/>
              </w:rPr>
              <w:t> </w:t>
            </w:r>
          </w:p>
        </w:tc>
        <w:tc>
          <w:tcPr>
            <w:tcW w:w="1499" w:type="dxa"/>
            <w:tcBorders>
              <w:top w:val="single" w:color="auto" w:sz="6" w:space="0"/>
              <w:left w:val="single" w:color="auto" w:sz="6" w:space="0"/>
              <w:bottom w:val="single" w:color="auto" w:sz="6" w:space="0"/>
              <w:right w:val="double" w:color="auto" w:sz="4" w:space="0"/>
            </w:tcBorders>
            <w:noWrap w:val="0"/>
            <w:vAlign w:val="top"/>
          </w:tcPr>
          <w:p w14:paraId="143172AD">
            <w:pPr>
              <w:spacing w:before="120" w:after="120" w:line="360" w:lineRule="auto"/>
              <w:rPr>
                <w:rFonts w:hint="eastAsia" w:ascii="宋体" w:hAnsi="宋体" w:cs="宋体"/>
                <w:b/>
              </w:rPr>
            </w:pPr>
          </w:p>
        </w:tc>
      </w:tr>
      <w:tr w14:paraId="621199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7" w:hRule="atLeast"/>
          <w:jc w:val="center"/>
        </w:trPr>
        <w:tc>
          <w:tcPr>
            <w:tcW w:w="1274" w:type="dxa"/>
            <w:tcBorders>
              <w:top w:val="single" w:color="auto" w:sz="6" w:space="0"/>
              <w:left w:val="double" w:color="auto" w:sz="4" w:space="0"/>
              <w:bottom w:val="single" w:color="auto" w:sz="6" w:space="0"/>
              <w:right w:val="single" w:color="auto" w:sz="6" w:space="0"/>
            </w:tcBorders>
            <w:noWrap w:val="0"/>
            <w:vAlign w:val="top"/>
          </w:tcPr>
          <w:p w14:paraId="0293DFB0">
            <w:pPr>
              <w:spacing w:before="120" w:after="120" w:line="360" w:lineRule="auto"/>
              <w:jc w:val="center"/>
              <w:rPr>
                <w:rFonts w:hint="eastAsia" w:ascii="宋体" w:hAnsi="宋体" w:eastAsia="宋体" w:cs="宋体"/>
                <w:b/>
                <w:lang w:val="en-US" w:eastAsia="zh-CN"/>
              </w:rPr>
            </w:pPr>
            <w:r>
              <w:rPr>
                <w:rFonts w:hint="eastAsia" w:ascii="宋体" w:hAnsi="宋体" w:eastAsia="宋体" w:cs="宋体"/>
                <w:b/>
                <w:lang w:val="en-US" w:eastAsia="zh-CN"/>
              </w:rPr>
              <w:t>6.</w:t>
            </w:r>
          </w:p>
        </w:tc>
        <w:tc>
          <w:tcPr>
            <w:tcW w:w="4821" w:type="dxa"/>
            <w:tcBorders>
              <w:top w:val="single" w:color="auto" w:sz="6" w:space="0"/>
              <w:left w:val="single" w:color="auto" w:sz="6" w:space="0"/>
              <w:bottom w:val="single" w:color="auto" w:sz="6" w:space="0"/>
              <w:right w:val="single" w:color="auto" w:sz="6" w:space="0"/>
            </w:tcBorders>
            <w:noWrap w:val="0"/>
            <w:vAlign w:val="top"/>
          </w:tcPr>
          <w:p w14:paraId="02F957D1">
            <w:pPr>
              <w:spacing w:before="120" w:after="120"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光源：氙闪光灯。</w:t>
            </w:r>
          </w:p>
        </w:tc>
        <w:tc>
          <w:tcPr>
            <w:tcW w:w="1705" w:type="dxa"/>
            <w:tcBorders>
              <w:top w:val="single" w:color="auto" w:sz="6" w:space="0"/>
              <w:left w:val="single" w:color="auto" w:sz="6" w:space="0"/>
              <w:bottom w:val="single" w:color="auto" w:sz="6" w:space="0"/>
              <w:right w:val="single" w:color="auto" w:sz="6" w:space="0"/>
            </w:tcBorders>
            <w:noWrap w:val="0"/>
            <w:vAlign w:val="top"/>
          </w:tcPr>
          <w:p w14:paraId="1461E400">
            <w:pPr>
              <w:spacing w:before="120" w:after="120" w:line="360" w:lineRule="auto"/>
              <w:rPr>
                <w:rFonts w:hint="eastAsia" w:ascii="宋体" w:hAnsi="宋体" w:cs="宋体"/>
                <w:b/>
              </w:rPr>
            </w:pPr>
          </w:p>
        </w:tc>
        <w:tc>
          <w:tcPr>
            <w:tcW w:w="1499" w:type="dxa"/>
            <w:tcBorders>
              <w:top w:val="single" w:color="auto" w:sz="6" w:space="0"/>
              <w:left w:val="single" w:color="auto" w:sz="6" w:space="0"/>
              <w:bottom w:val="single" w:color="auto" w:sz="6" w:space="0"/>
              <w:right w:val="double" w:color="auto" w:sz="4" w:space="0"/>
            </w:tcBorders>
            <w:noWrap w:val="0"/>
            <w:vAlign w:val="top"/>
          </w:tcPr>
          <w:p w14:paraId="7DDC32AB">
            <w:pPr>
              <w:spacing w:before="120" w:after="120" w:line="360" w:lineRule="auto"/>
              <w:rPr>
                <w:rFonts w:hint="eastAsia" w:ascii="宋体" w:hAnsi="宋体" w:cs="宋体"/>
                <w:b/>
              </w:rPr>
            </w:pPr>
          </w:p>
        </w:tc>
        <w:tc>
          <w:tcPr>
            <w:tcW w:w="1499" w:type="dxa"/>
            <w:tcBorders>
              <w:top w:val="single" w:color="auto" w:sz="6" w:space="0"/>
              <w:left w:val="single" w:color="auto" w:sz="6" w:space="0"/>
              <w:bottom w:val="single" w:color="auto" w:sz="6" w:space="0"/>
              <w:right w:val="double" w:color="auto" w:sz="4" w:space="0"/>
            </w:tcBorders>
            <w:noWrap w:val="0"/>
            <w:vAlign w:val="top"/>
          </w:tcPr>
          <w:p w14:paraId="5406B20E">
            <w:pPr>
              <w:spacing w:before="120" w:after="120" w:line="360" w:lineRule="auto"/>
              <w:rPr>
                <w:rFonts w:hint="eastAsia" w:ascii="宋体" w:hAnsi="宋体" w:cs="宋体"/>
                <w:b/>
              </w:rPr>
            </w:pPr>
          </w:p>
        </w:tc>
      </w:tr>
      <w:tr w14:paraId="279989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7" w:hRule="atLeast"/>
          <w:jc w:val="center"/>
        </w:trPr>
        <w:tc>
          <w:tcPr>
            <w:tcW w:w="1274" w:type="dxa"/>
            <w:tcBorders>
              <w:top w:val="single" w:color="auto" w:sz="6" w:space="0"/>
              <w:left w:val="double" w:color="auto" w:sz="4" w:space="0"/>
              <w:bottom w:val="single" w:color="auto" w:sz="6" w:space="0"/>
              <w:right w:val="single" w:color="auto" w:sz="6" w:space="0"/>
            </w:tcBorders>
            <w:noWrap w:val="0"/>
            <w:vAlign w:val="top"/>
          </w:tcPr>
          <w:p w14:paraId="5DF1A4CC">
            <w:pPr>
              <w:spacing w:before="120" w:after="120" w:line="360" w:lineRule="auto"/>
              <w:jc w:val="center"/>
              <w:rPr>
                <w:rFonts w:hint="eastAsia" w:ascii="宋体" w:hAnsi="宋体" w:eastAsia="宋体" w:cs="宋体"/>
                <w:b/>
                <w:lang w:val="en-US" w:eastAsia="zh-CN"/>
              </w:rPr>
            </w:pPr>
            <w:r>
              <w:rPr>
                <w:rFonts w:hint="eastAsia" w:ascii="仿宋_GB2312" w:hAnsi="仿宋_GB2312" w:eastAsia="仿宋_GB2312" w:cs="仿宋_GB2312"/>
                <w:sz w:val="24"/>
                <w:szCs w:val="24"/>
                <w:lang w:val="en-US" w:eastAsia="zh-CN"/>
              </w:rPr>
              <w:t>★7.</w:t>
            </w:r>
          </w:p>
        </w:tc>
        <w:tc>
          <w:tcPr>
            <w:tcW w:w="4821" w:type="dxa"/>
            <w:tcBorders>
              <w:top w:val="single" w:color="auto" w:sz="6" w:space="0"/>
              <w:left w:val="single" w:color="auto" w:sz="6" w:space="0"/>
              <w:bottom w:val="single" w:color="auto" w:sz="6" w:space="0"/>
              <w:right w:val="single" w:color="auto" w:sz="6" w:space="0"/>
            </w:tcBorders>
            <w:noWrap w:val="0"/>
            <w:vAlign w:val="top"/>
          </w:tcPr>
          <w:p w14:paraId="5EAC6982">
            <w:pPr>
              <w:spacing w:before="120" w:after="120"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用于样本分析前人体样本的分离。</w:t>
            </w:r>
          </w:p>
        </w:tc>
        <w:tc>
          <w:tcPr>
            <w:tcW w:w="1705" w:type="dxa"/>
            <w:tcBorders>
              <w:top w:val="single" w:color="auto" w:sz="6" w:space="0"/>
              <w:left w:val="single" w:color="auto" w:sz="6" w:space="0"/>
              <w:bottom w:val="single" w:color="auto" w:sz="6" w:space="0"/>
              <w:right w:val="single" w:color="auto" w:sz="6" w:space="0"/>
            </w:tcBorders>
            <w:noWrap w:val="0"/>
            <w:vAlign w:val="top"/>
          </w:tcPr>
          <w:p w14:paraId="56CFC915">
            <w:pPr>
              <w:spacing w:before="120" w:after="120" w:line="360" w:lineRule="auto"/>
              <w:rPr>
                <w:rFonts w:hint="eastAsia" w:ascii="宋体" w:hAnsi="宋体" w:cs="宋体"/>
                <w:b/>
              </w:rPr>
            </w:pPr>
          </w:p>
        </w:tc>
        <w:tc>
          <w:tcPr>
            <w:tcW w:w="1499" w:type="dxa"/>
            <w:tcBorders>
              <w:top w:val="single" w:color="auto" w:sz="6" w:space="0"/>
              <w:left w:val="single" w:color="auto" w:sz="6" w:space="0"/>
              <w:bottom w:val="single" w:color="auto" w:sz="6" w:space="0"/>
              <w:right w:val="double" w:color="auto" w:sz="4" w:space="0"/>
            </w:tcBorders>
            <w:noWrap w:val="0"/>
            <w:vAlign w:val="top"/>
          </w:tcPr>
          <w:p w14:paraId="369CBF74">
            <w:pPr>
              <w:spacing w:before="120" w:after="120" w:line="360" w:lineRule="auto"/>
              <w:rPr>
                <w:rFonts w:hint="eastAsia" w:ascii="宋体" w:hAnsi="宋体" w:cs="宋体"/>
                <w:b/>
              </w:rPr>
            </w:pPr>
          </w:p>
        </w:tc>
        <w:tc>
          <w:tcPr>
            <w:tcW w:w="1499" w:type="dxa"/>
            <w:tcBorders>
              <w:top w:val="single" w:color="auto" w:sz="6" w:space="0"/>
              <w:left w:val="single" w:color="auto" w:sz="6" w:space="0"/>
              <w:bottom w:val="single" w:color="auto" w:sz="6" w:space="0"/>
              <w:right w:val="double" w:color="auto" w:sz="4" w:space="0"/>
            </w:tcBorders>
            <w:noWrap w:val="0"/>
            <w:vAlign w:val="top"/>
          </w:tcPr>
          <w:p w14:paraId="39F658C2">
            <w:pPr>
              <w:spacing w:before="120" w:after="120" w:line="360" w:lineRule="auto"/>
              <w:rPr>
                <w:rFonts w:hint="eastAsia" w:ascii="宋体" w:hAnsi="宋体" w:cs="宋体"/>
                <w:b/>
              </w:rPr>
            </w:pPr>
          </w:p>
        </w:tc>
      </w:tr>
      <w:tr w14:paraId="0A8A5B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7" w:hRule="atLeast"/>
          <w:jc w:val="center"/>
        </w:trPr>
        <w:tc>
          <w:tcPr>
            <w:tcW w:w="1274" w:type="dxa"/>
            <w:tcBorders>
              <w:top w:val="single" w:color="auto" w:sz="6" w:space="0"/>
              <w:left w:val="double" w:color="auto" w:sz="4" w:space="0"/>
              <w:bottom w:val="single" w:color="auto" w:sz="6" w:space="0"/>
              <w:right w:val="single" w:color="auto" w:sz="6" w:space="0"/>
            </w:tcBorders>
            <w:noWrap w:val="0"/>
            <w:vAlign w:val="top"/>
          </w:tcPr>
          <w:p w14:paraId="795AF48C">
            <w:pPr>
              <w:spacing w:before="120" w:after="120" w:line="360" w:lineRule="auto"/>
              <w:jc w:val="center"/>
              <w:rPr>
                <w:rFonts w:hint="eastAsia" w:ascii="宋体" w:hAnsi="宋体" w:eastAsia="宋体" w:cs="宋体"/>
                <w:b/>
                <w:lang w:val="en-US" w:eastAsia="zh-CN"/>
              </w:rPr>
            </w:pPr>
            <w:r>
              <w:rPr>
                <w:rFonts w:hint="eastAsia" w:ascii="仿宋_GB2312" w:hAnsi="仿宋_GB2312" w:eastAsia="仿宋_GB2312" w:cs="仿宋_GB2312"/>
                <w:sz w:val="24"/>
                <w:szCs w:val="24"/>
                <w:lang w:val="en-US" w:eastAsia="zh-CN"/>
              </w:rPr>
              <w:t>▲8.</w:t>
            </w:r>
          </w:p>
        </w:tc>
        <w:tc>
          <w:tcPr>
            <w:tcW w:w="4821" w:type="dxa"/>
            <w:tcBorders>
              <w:top w:val="single" w:color="auto" w:sz="6" w:space="0"/>
              <w:left w:val="single" w:color="auto" w:sz="6" w:space="0"/>
              <w:bottom w:val="single" w:color="auto" w:sz="6" w:space="0"/>
              <w:right w:val="single" w:color="auto" w:sz="6" w:space="0"/>
            </w:tcBorders>
            <w:noWrap w:val="0"/>
            <w:vAlign w:val="top"/>
          </w:tcPr>
          <w:p w14:paraId="47C51F69">
            <w:pPr>
              <w:spacing w:before="120" w:after="120"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最大装载 1000ml×4 支水平转子、150 支采血管自动脱帽转子及 500ml×6 支生物安全转子及配置。</w:t>
            </w:r>
          </w:p>
        </w:tc>
        <w:tc>
          <w:tcPr>
            <w:tcW w:w="1705" w:type="dxa"/>
            <w:tcBorders>
              <w:top w:val="single" w:color="auto" w:sz="6" w:space="0"/>
              <w:left w:val="single" w:color="auto" w:sz="6" w:space="0"/>
              <w:bottom w:val="single" w:color="auto" w:sz="6" w:space="0"/>
              <w:right w:val="single" w:color="auto" w:sz="6" w:space="0"/>
            </w:tcBorders>
            <w:noWrap w:val="0"/>
            <w:vAlign w:val="top"/>
          </w:tcPr>
          <w:p w14:paraId="3C39C54F">
            <w:pPr>
              <w:spacing w:before="120" w:after="120" w:line="360" w:lineRule="auto"/>
              <w:rPr>
                <w:rFonts w:hint="eastAsia" w:ascii="宋体" w:hAnsi="宋体" w:cs="宋体"/>
                <w:b/>
              </w:rPr>
            </w:pPr>
          </w:p>
        </w:tc>
        <w:tc>
          <w:tcPr>
            <w:tcW w:w="1499" w:type="dxa"/>
            <w:tcBorders>
              <w:top w:val="single" w:color="auto" w:sz="6" w:space="0"/>
              <w:left w:val="single" w:color="auto" w:sz="6" w:space="0"/>
              <w:bottom w:val="single" w:color="auto" w:sz="6" w:space="0"/>
              <w:right w:val="double" w:color="auto" w:sz="4" w:space="0"/>
            </w:tcBorders>
            <w:noWrap w:val="0"/>
            <w:vAlign w:val="top"/>
          </w:tcPr>
          <w:p w14:paraId="4FDC9B78">
            <w:pPr>
              <w:spacing w:before="120" w:after="120" w:line="360" w:lineRule="auto"/>
              <w:rPr>
                <w:rFonts w:hint="eastAsia" w:ascii="宋体" w:hAnsi="宋体" w:cs="宋体"/>
                <w:b/>
              </w:rPr>
            </w:pPr>
          </w:p>
        </w:tc>
        <w:tc>
          <w:tcPr>
            <w:tcW w:w="1499" w:type="dxa"/>
            <w:tcBorders>
              <w:top w:val="single" w:color="auto" w:sz="6" w:space="0"/>
              <w:left w:val="single" w:color="auto" w:sz="6" w:space="0"/>
              <w:bottom w:val="single" w:color="auto" w:sz="6" w:space="0"/>
              <w:right w:val="double" w:color="auto" w:sz="4" w:space="0"/>
            </w:tcBorders>
            <w:noWrap w:val="0"/>
            <w:vAlign w:val="top"/>
          </w:tcPr>
          <w:p w14:paraId="061E838B">
            <w:pPr>
              <w:spacing w:before="120" w:after="120" w:line="360" w:lineRule="auto"/>
              <w:rPr>
                <w:rFonts w:hint="eastAsia" w:ascii="宋体" w:hAnsi="宋体" w:cs="宋体"/>
                <w:b/>
              </w:rPr>
            </w:pPr>
          </w:p>
        </w:tc>
      </w:tr>
      <w:tr w14:paraId="074697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7" w:hRule="atLeast"/>
          <w:jc w:val="center"/>
        </w:trPr>
        <w:tc>
          <w:tcPr>
            <w:tcW w:w="1274" w:type="dxa"/>
            <w:tcBorders>
              <w:top w:val="single" w:color="auto" w:sz="6" w:space="0"/>
              <w:left w:val="double" w:color="auto" w:sz="4" w:space="0"/>
              <w:bottom w:val="single" w:color="auto" w:sz="6" w:space="0"/>
              <w:right w:val="single" w:color="auto" w:sz="6" w:space="0"/>
            </w:tcBorders>
            <w:noWrap w:val="0"/>
            <w:vAlign w:val="top"/>
          </w:tcPr>
          <w:p w14:paraId="088CD88F">
            <w:pPr>
              <w:spacing w:before="120" w:after="120" w:line="360" w:lineRule="auto"/>
              <w:jc w:val="center"/>
              <w:rPr>
                <w:rFonts w:hint="eastAsia" w:ascii="宋体" w:hAnsi="宋体" w:eastAsia="宋体" w:cs="宋体"/>
                <w:b/>
                <w:lang w:val="en-US" w:eastAsia="zh-CN"/>
              </w:rPr>
            </w:pPr>
            <w:r>
              <w:rPr>
                <w:rFonts w:hint="eastAsia" w:ascii="宋体" w:hAnsi="宋体" w:eastAsia="宋体" w:cs="宋体"/>
                <w:b/>
                <w:lang w:val="en-US" w:eastAsia="zh-CN"/>
              </w:rPr>
              <w:t>9.</w:t>
            </w:r>
          </w:p>
        </w:tc>
        <w:tc>
          <w:tcPr>
            <w:tcW w:w="4821" w:type="dxa"/>
            <w:tcBorders>
              <w:top w:val="single" w:color="auto" w:sz="6" w:space="0"/>
              <w:left w:val="single" w:color="auto" w:sz="6" w:space="0"/>
              <w:bottom w:val="single" w:color="auto" w:sz="6" w:space="0"/>
              <w:right w:val="single" w:color="auto" w:sz="6" w:space="0"/>
            </w:tcBorders>
            <w:noWrap w:val="0"/>
            <w:vAlign w:val="top"/>
          </w:tcPr>
          <w:p w14:paraId="4DB53356">
            <w:pPr>
              <w:spacing w:before="120" w:after="120"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具有超速、不平衡、开盖自动停机等多项保护功能。</w:t>
            </w:r>
          </w:p>
        </w:tc>
        <w:tc>
          <w:tcPr>
            <w:tcW w:w="1705" w:type="dxa"/>
            <w:tcBorders>
              <w:top w:val="single" w:color="auto" w:sz="6" w:space="0"/>
              <w:left w:val="single" w:color="auto" w:sz="6" w:space="0"/>
              <w:bottom w:val="single" w:color="auto" w:sz="6" w:space="0"/>
              <w:right w:val="single" w:color="auto" w:sz="6" w:space="0"/>
            </w:tcBorders>
            <w:noWrap w:val="0"/>
            <w:vAlign w:val="top"/>
          </w:tcPr>
          <w:p w14:paraId="27BFA99A">
            <w:pPr>
              <w:spacing w:before="120" w:after="120" w:line="360" w:lineRule="auto"/>
              <w:rPr>
                <w:rFonts w:hint="eastAsia" w:ascii="宋体" w:hAnsi="宋体" w:cs="宋体"/>
                <w:b/>
              </w:rPr>
            </w:pPr>
          </w:p>
        </w:tc>
        <w:tc>
          <w:tcPr>
            <w:tcW w:w="1499" w:type="dxa"/>
            <w:tcBorders>
              <w:top w:val="single" w:color="auto" w:sz="6" w:space="0"/>
              <w:left w:val="single" w:color="auto" w:sz="6" w:space="0"/>
              <w:bottom w:val="single" w:color="auto" w:sz="6" w:space="0"/>
              <w:right w:val="double" w:color="auto" w:sz="4" w:space="0"/>
            </w:tcBorders>
            <w:noWrap w:val="0"/>
            <w:vAlign w:val="top"/>
          </w:tcPr>
          <w:p w14:paraId="355A161C">
            <w:pPr>
              <w:spacing w:before="120" w:after="120" w:line="360" w:lineRule="auto"/>
              <w:rPr>
                <w:rFonts w:hint="eastAsia" w:ascii="宋体" w:hAnsi="宋体" w:cs="宋体"/>
                <w:b/>
              </w:rPr>
            </w:pPr>
          </w:p>
        </w:tc>
        <w:tc>
          <w:tcPr>
            <w:tcW w:w="1499" w:type="dxa"/>
            <w:tcBorders>
              <w:top w:val="single" w:color="auto" w:sz="6" w:space="0"/>
              <w:left w:val="single" w:color="auto" w:sz="6" w:space="0"/>
              <w:bottom w:val="single" w:color="auto" w:sz="6" w:space="0"/>
              <w:right w:val="double" w:color="auto" w:sz="4" w:space="0"/>
            </w:tcBorders>
            <w:noWrap w:val="0"/>
            <w:vAlign w:val="top"/>
          </w:tcPr>
          <w:p w14:paraId="1D73F2A1">
            <w:pPr>
              <w:spacing w:before="120" w:after="120" w:line="360" w:lineRule="auto"/>
              <w:rPr>
                <w:rFonts w:hint="eastAsia" w:ascii="宋体" w:hAnsi="宋体" w:cs="宋体"/>
                <w:b/>
              </w:rPr>
            </w:pPr>
          </w:p>
        </w:tc>
      </w:tr>
      <w:tr w14:paraId="19700E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7" w:hRule="atLeast"/>
          <w:jc w:val="center"/>
        </w:trPr>
        <w:tc>
          <w:tcPr>
            <w:tcW w:w="1274" w:type="dxa"/>
            <w:tcBorders>
              <w:top w:val="single" w:color="auto" w:sz="6" w:space="0"/>
              <w:left w:val="double" w:color="auto" w:sz="4" w:space="0"/>
              <w:bottom w:val="single" w:color="auto" w:sz="6" w:space="0"/>
              <w:right w:val="single" w:color="auto" w:sz="6" w:space="0"/>
            </w:tcBorders>
            <w:noWrap w:val="0"/>
            <w:vAlign w:val="top"/>
          </w:tcPr>
          <w:p w14:paraId="55D81767">
            <w:pPr>
              <w:spacing w:before="120" w:after="120" w:line="360" w:lineRule="auto"/>
              <w:jc w:val="center"/>
              <w:rPr>
                <w:rFonts w:hint="eastAsia" w:ascii="宋体" w:hAnsi="宋体" w:eastAsia="宋体" w:cs="宋体"/>
                <w:b/>
                <w:lang w:val="en-US" w:eastAsia="zh-CN"/>
              </w:rPr>
            </w:pPr>
            <w:r>
              <w:rPr>
                <w:rFonts w:hint="eastAsia" w:ascii="仿宋_GB2312" w:hAnsi="仿宋_GB2312" w:eastAsia="仿宋_GB2312" w:cs="仿宋_GB2312"/>
                <w:sz w:val="24"/>
                <w:szCs w:val="24"/>
                <w:lang w:val="en-US" w:eastAsia="zh-CN"/>
              </w:rPr>
              <w:t>▲10.</w:t>
            </w:r>
          </w:p>
        </w:tc>
        <w:tc>
          <w:tcPr>
            <w:tcW w:w="4821" w:type="dxa"/>
            <w:tcBorders>
              <w:top w:val="single" w:color="auto" w:sz="6" w:space="0"/>
              <w:left w:val="single" w:color="auto" w:sz="6" w:space="0"/>
              <w:bottom w:val="single" w:color="auto" w:sz="6" w:space="0"/>
              <w:right w:val="single" w:color="auto" w:sz="6" w:space="0"/>
            </w:tcBorders>
            <w:noWrap w:val="0"/>
            <w:vAlign w:val="top"/>
          </w:tcPr>
          <w:p w14:paraId="2FA7B7D7">
            <w:pPr>
              <w:spacing w:before="120" w:after="120"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 档升速曲线，10 种减速曲线选择。</w:t>
            </w:r>
          </w:p>
        </w:tc>
        <w:tc>
          <w:tcPr>
            <w:tcW w:w="1705" w:type="dxa"/>
            <w:tcBorders>
              <w:top w:val="single" w:color="auto" w:sz="6" w:space="0"/>
              <w:left w:val="single" w:color="auto" w:sz="6" w:space="0"/>
              <w:bottom w:val="single" w:color="auto" w:sz="6" w:space="0"/>
              <w:right w:val="single" w:color="auto" w:sz="6" w:space="0"/>
            </w:tcBorders>
            <w:noWrap w:val="0"/>
            <w:vAlign w:val="top"/>
          </w:tcPr>
          <w:p w14:paraId="476F0C3D">
            <w:pPr>
              <w:spacing w:before="120" w:after="120" w:line="360" w:lineRule="auto"/>
              <w:rPr>
                <w:rFonts w:hint="eastAsia" w:ascii="宋体" w:hAnsi="宋体" w:cs="宋体"/>
                <w:b/>
              </w:rPr>
            </w:pPr>
          </w:p>
        </w:tc>
        <w:tc>
          <w:tcPr>
            <w:tcW w:w="1499" w:type="dxa"/>
            <w:tcBorders>
              <w:top w:val="single" w:color="auto" w:sz="6" w:space="0"/>
              <w:left w:val="single" w:color="auto" w:sz="6" w:space="0"/>
              <w:bottom w:val="single" w:color="auto" w:sz="6" w:space="0"/>
              <w:right w:val="double" w:color="auto" w:sz="4" w:space="0"/>
            </w:tcBorders>
            <w:noWrap w:val="0"/>
            <w:vAlign w:val="top"/>
          </w:tcPr>
          <w:p w14:paraId="35AD0383">
            <w:pPr>
              <w:spacing w:before="120" w:after="120" w:line="360" w:lineRule="auto"/>
              <w:rPr>
                <w:rFonts w:hint="eastAsia" w:ascii="宋体" w:hAnsi="宋体" w:cs="宋体"/>
                <w:b/>
              </w:rPr>
            </w:pPr>
          </w:p>
        </w:tc>
        <w:tc>
          <w:tcPr>
            <w:tcW w:w="1499" w:type="dxa"/>
            <w:tcBorders>
              <w:top w:val="single" w:color="auto" w:sz="6" w:space="0"/>
              <w:left w:val="single" w:color="auto" w:sz="6" w:space="0"/>
              <w:bottom w:val="single" w:color="auto" w:sz="6" w:space="0"/>
              <w:right w:val="double" w:color="auto" w:sz="4" w:space="0"/>
            </w:tcBorders>
            <w:noWrap w:val="0"/>
            <w:vAlign w:val="top"/>
          </w:tcPr>
          <w:p w14:paraId="42C2DA57">
            <w:pPr>
              <w:spacing w:before="120" w:after="120" w:line="360" w:lineRule="auto"/>
              <w:rPr>
                <w:rFonts w:hint="eastAsia" w:ascii="宋体" w:hAnsi="宋体" w:cs="宋体"/>
                <w:b/>
              </w:rPr>
            </w:pPr>
          </w:p>
        </w:tc>
      </w:tr>
      <w:tr w14:paraId="3ED611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7" w:hRule="atLeast"/>
          <w:jc w:val="center"/>
        </w:trPr>
        <w:tc>
          <w:tcPr>
            <w:tcW w:w="1274" w:type="dxa"/>
            <w:tcBorders>
              <w:top w:val="single" w:color="auto" w:sz="6" w:space="0"/>
              <w:left w:val="double" w:color="auto" w:sz="4" w:space="0"/>
              <w:bottom w:val="single" w:color="auto" w:sz="6" w:space="0"/>
              <w:right w:val="single" w:color="auto" w:sz="6" w:space="0"/>
            </w:tcBorders>
            <w:noWrap w:val="0"/>
            <w:vAlign w:val="top"/>
          </w:tcPr>
          <w:p w14:paraId="65917A77">
            <w:pPr>
              <w:spacing w:before="120" w:after="120" w:line="360" w:lineRule="auto"/>
              <w:jc w:val="center"/>
              <w:rPr>
                <w:rFonts w:hint="eastAsia" w:ascii="宋体" w:hAnsi="宋体" w:eastAsia="宋体" w:cs="宋体"/>
                <w:b/>
                <w:lang w:val="en-US" w:eastAsia="zh-CN"/>
              </w:rPr>
            </w:pPr>
            <w:r>
              <w:rPr>
                <w:rFonts w:hint="eastAsia" w:ascii="仿宋_GB2312" w:hAnsi="仿宋_GB2312" w:eastAsia="仿宋_GB2312" w:cs="仿宋_GB2312"/>
                <w:sz w:val="24"/>
                <w:szCs w:val="24"/>
                <w:lang w:val="en-US" w:eastAsia="zh-CN"/>
              </w:rPr>
              <w:t>11.</w:t>
            </w:r>
          </w:p>
        </w:tc>
        <w:tc>
          <w:tcPr>
            <w:tcW w:w="4821" w:type="dxa"/>
            <w:tcBorders>
              <w:top w:val="single" w:color="auto" w:sz="6" w:space="0"/>
              <w:left w:val="single" w:color="auto" w:sz="6" w:space="0"/>
              <w:bottom w:val="single" w:color="auto" w:sz="6" w:space="0"/>
              <w:right w:val="single" w:color="auto" w:sz="6" w:space="0"/>
            </w:tcBorders>
            <w:noWrap w:val="0"/>
            <w:vAlign w:val="top"/>
          </w:tcPr>
          <w:p w14:paraId="0AEAA1AA">
            <w:pPr>
              <w:spacing w:before="120" w:after="120"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运行中可随时更改转速、离心力、时间参数，无需停机。</w:t>
            </w:r>
          </w:p>
        </w:tc>
        <w:tc>
          <w:tcPr>
            <w:tcW w:w="1705" w:type="dxa"/>
            <w:tcBorders>
              <w:top w:val="single" w:color="auto" w:sz="6" w:space="0"/>
              <w:left w:val="single" w:color="auto" w:sz="6" w:space="0"/>
              <w:bottom w:val="single" w:color="auto" w:sz="6" w:space="0"/>
              <w:right w:val="single" w:color="auto" w:sz="6" w:space="0"/>
            </w:tcBorders>
            <w:noWrap w:val="0"/>
            <w:vAlign w:val="top"/>
          </w:tcPr>
          <w:p w14:paraId="36CCBE0F">
            <w:pPr>
              <w:spacing w:before="120" w:after="120" w:line="360" w:lineRule="auto"/>
              <w:rPr>
                <w:rFonts w:hint="eastAsia" w:ascii="宋体" w:hAnsi="宋体" w:cs="宋体"/>
                <w:b/>
              </w:rPr>
            </w:pPr>
          </w:p>
        </w:tc>
        <w:tc>
          <w:tcPr>
            <w:tcW w:w="1499" w:type="dxa"/>
            <w:tcBorders>
              <w:top w:val="single" w:color="auto" w:sz="6" w:space="0"/>
              <w:left w:val="single" w:color="auto" w:sz="6" w:space="0"/>
              <w:bottom w:val="single" w:color="auto" w:sz="6" w:space="0"/>
              <w:right w:val="double" w:color="auto" w:sz="4" w:space="0"/>
            </w:tcBorders>
            <w:noWrap w:val="0"/>
            <w:vAlign w:val="top"/>
          </w:tcPr>
          <w:p w14:paraId="3C58C17F">
            <w:pPr>
              <w:spacing w:before="120" w:after="120" w:line="360" w:lineRule="auto"/>
              <w:rPr>
                <w:rFonts w:hint="eastAsia" w:ascii="宋体" w:hAnsi="宋体" w:cs="宋体"/>
                <w:b/>
              </w:rPr>
            </w:pPr>
          </w:p>
        </w:tc>
        <w:tc>
          <w:tcPr>
            <w:tcW w:w="1499" w:type="dxa"/>
            <w:tcBorders>
              <w:top w:val="single" w:color="auto" w:sz="6" w:space="0"/>
              <w:left w:val="single" w:color="auto" w:sz="6" w:space="0"/>
              <w:bottom w:val="single" w:color="auto" w:sz="6" w:space="0"/>
              <w:right w:val="double" w:color="auto" w:sz="4" w:space="0"/>
            </w:tcBorders>
            <w:noWrap w:val="0"/>
            <w:vAlign w:val="top"/>
          </w:tcPr>
          <w:p w14:paraId="403DF2F5">
            <w:pPr>
              <w:spacing w:before="120" w:after="120" w:line="360" w:lineRule="auto"/>
              <w:rPr>
                <w:rFonts w:hint="eastAsia" w:ascii="宋体" w:hAnsi="宋体" w:cs="宋体"/>
                <w:b/>
              </w:rPr>
            </w:pPr>
          </w:p>
        </w:tc>
      </w:tr>
      <w:tr w14:paraId="7ABBA1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7" w:hRule="atLeast"/>
          <w:jc w:val="center"/>
        </w:trPr>
        <w:tc>
          <w:tcPr>
            <w:tcW w:w="1274" w:type="dxa"/>
            <w:tcBorders>
              <w:top w:val="single" w:color="auto" w:sz="6" w:space="0"/>
              <w:left w:val="double" w:color="auto" w:sz="4" w:space="0"/>
              <w:bottom w:val="single" w:color="auto" w:sz="6" w:space="0"/>
              <w:right w:val="single" w:color="auto" w:sz="6" w:space="0"/>
            </w:tcBorders>
            <w:noWrap w:val="0"/>
            <w:vAlign w:val="top"/>
          </w:tcPr>
          <w:p w14:paraId="22A65992">
            <w:pPr>
              <w:spacing w:before="120" w:after="120" w:line="360" w:lineRule="auto"/>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w:t>
            </w:r>
          </w:p>
        </w:tc>
        <w:tc>
          <w:tcPr>
            <w:tcW w:w="4821" w:type="dxa"/>
            <w:tcBorders>
              <w:top w:val="single" w:color="auto" w:sz="6" w:space="0"/>
              <w:left w:val="single" w:color="auto" w:sz="6" w:space="0"/>
              <w:bottom w:val="single" w:color="auto" w:sz="6" w:space="0"/>
              <w:right w:val="single" w:color="auto" w:sz="6" w:space="0"/>
            </w:tcBorders>
            <w:noWrap w:val="0"/>
            <w:vAlign w:val="top"/>
          </w:tcPr>
          <w:p w14:paraId="31EA4B8F">
            <w:pPr>
              <w:spacing w:before="120" w:after="120"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最高转速：水平转子 4000r/min。</w:t>
            </w:r>
          </w:p>
        </w:tc>
        <w:tc>
          <w:tcPr>
            <w:tcW w:w="1705" w:type="dxa"/>
            <w:tcBorders>
              <w:top w:val="single" w:color="auto" w:sz="6" w:space="0"/>
              <w:left w:val="single" w:color="auto" w:sz="6" w:space="0"/>
              <w:bottom w:val="single" w:color="auto" w:sz="6" w:space="0"/>
              <w:right w:val="single" w:color="auto" w:sz="6" w:space="0"/>
            </w:tcBorders>
            <w:noWrap w:val="0"/>
            <w:vAlign w:val="top"/>
          </w:tcPr>
          <w:p w14:paraId="7455EE50">
            <w:pPr>
              <w:spacing w:before="120" w:after="120" w:line="360" w:lineRule="auto"/>
              <w:rPr>
                <w:rFonts w:hint="eastAsia" w:ascii="宋体" w:hAnsi="宋体" w:cs="宋体"/>
                <w:b/>
              </w:rPr>
            </w:pPr>
          </w:p>
        </w:tc>
        <w:tc>
          <w:tcPr>
            <w:tcW w:w="1499" w:type="dxa"/>
            <w:tcBorders>
              <w:top w:val="single" w:color="auto" w:sz="6" w:space="0"/>
              <w:left w:val="single" w:color="auto" w:sz="6" w:space="0"/>
              <w:bottom w:val="single" w:color="auto" w:sz="6" w:space="0"/>
              <w:right w:val="double" w:color="auto" w:sz="4" w:space="0"/>
            </w:tcBorders>
            <w:noWrap w:val="0"/>
            <w:vAlign w:val="top"/>
          </w:tcPr>
          <w:p w14:paraId="5C7D669F">
            <w:pPr>
              <w:spacing w:before="120" w:after="120" w:line="360" w:lineRule="auto"/>
              <w:rPr>
                <w:rFonts w:hint="eastAsia" w:ascii="宋体" w:hAnsi="宋体" w:cs="宋体"/>
                <w:b/>
              </w:rPr>
            </w:pPr>
          </w:p>
        </w:tc>
        <w:tc>
          <w:tcPr>
            <w:tcW w:w="1499" w:type="dxa"/>
            <w:tcBorders>
              <w:top w:val="single" w:color="auto" w:sz="6" w:space="0"/>
              <w:left w:val="single" w:color="auto" w:sz="6" w:space="0"/>
              <w:bottom w:val="single" w:color="auto" w:sz="6" w:space="0"/>
              <w:right w:val="double" w:color="auto" w:sz="4" w:space="0"/>
            </w:tcBorders>
            <w:noWrap w:val="0"/>
            <w:vAlign w:val="top"/>
          </w:tcPr>
          <w:p w14:paraId="4A7C7679">
            <w:pPr>
              <w:spacing w:before="120" w:after="120" w:line="360" w:lineRule="auto"/>
              <w:rPr>
                <w:rFonts w:hint="eastAsia" w:ascii="宋体" w:hAnsi="宋体" w:cs="宋体"/>
                <w:b/>
              </w:rPr>
            </w:pPr>
          </w:p>
        </w:tc>
      </w:tr>
      <w:tr w14:paraId="252DFC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7" w:hRule="atLeast"/>
          <w:jc w:val="center"/>
        </w:trPr>
        <w:tc>
          <w:tcPr>
            <w:tcW w:w="1274" w:type="dxa"/>
            <w:tcBorders>
              <w:top w:val="single" w:color="auto" w:sz="6" w:space="0"/>
              <w:left w:val="double" w:color="auto" w:sz="4" w:space="0"/>
              <w:bottom w:val="single" w:color="auto" w:sz="6" w:space="0"/>
              <w:right w:val="single" w:color="auto" w:sz="6" w:space="0"/>
            </w:tcBorders>
            <w:noWrap w:val="0"/>
            <w:vAlign w:val="top"/>
          </w:tcPr>
          <w:p w14:paraId="426C1060">
            <w:pPr>
              <w:spacing w:before="120" w:after="120" w:line="360" w:lineRule="auto"/>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w:t>
            </w:r>
          </w:p>
        </w:tc>
        <w:tc>
          <w:tcPr>
            <w:tcW w:w="4821" w:type="dxa"/>
            <w:tcBorders>
              <w:top w:val="single" w:color="auto" w:sz="6" w:space="0"/>
              <w:left w:val="single" w:color="auto" w:sz="6" w:space="0"/>
              <w:bottom w:val="single" w:color="auto" w:sz="6" w:space="0"/>
              <w:right w:val="single" w:color="auto" w:sz="6" w:space="0"/>
            </w:tcBorders>
            <w:noWrap w:val="0"/>
            <w:vAlign w:val="top"/>
          </w:tcPr>
          <w:p w14:paraId="64C73318">
            <w:pPr>
              <w:spacing w:before="120" w:after="120"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整机噪音： ≤65dB（A）</w:t>
            </w:r>
          </w:p>
        </w:tc>
        <w:tc>
          <w:tcPr>
            <w:tcW w:w="1705" w:type="dxa"/>
            <w:tcBorders>
              <w:top w:val="single" w:color="auto" w:sz="6" w:space="0"/>
              <w:left w:val="single" w:color="auto" w:sz="6" w:space="0"/>
              <w:bottom w:val="single" w:color="auto" w:sz="6" w:space="0"/>
              <w:right w:val="single" w:color="auto" w:sz="6" w:space="0"/>
            </w:tcBorders>
            <w:noWrap w:val="0"/>
            <w:vAlign w:val="top"/>
          </w:tcPr>
          <w:p w14:paraId="6E1B3A05">
            <w:pPr>
              <w:spacing w:before="120" w:after="120" w:line="360" w:lineRule="auto"/>
              <w:rPr>
                <w:rFonts w:hint="eastAsia" w:ascii="宋体" w:hAnsi="宋体" w:cs="宋体"/>
                <w:b/>
              </w:rPr>
            </w:pPr>
          </w:p>
        </w:tc>
        <w:tc>
          <w:tcPr>
            <w:tcW w:w="1499" w:type="dxa"/>
            <w:tcBorders>
              <w:top w:val="single" w:color="auto" w:sz="6" w:space="0"/>
              <w:left w:val="single" w:color="auto" w:sz="6" w:space="0"/>
              <w:bottom w:val="single" w:color="auto" w:sz="6" w:space="0"/>
              <w:right w:val="double" w:color="auto" w:sz="4" w:space="0"/>
            </w:tcBorders>
            <w:noWrap w:val="0"/>
            <w:vAlign w:val="top"/>
          </w:tcPr>
          <w:p w14:paraId="21163FC6">
            <w:pPr>
              <w:spacing w:before="120" w:after="120" w:line="360" w:lineRule="auto"/>
              <w:rPr>
                <w:rFonts w:hint="eastAsia" w:ascii="宋体" w:hAnsi="宋体" w:cs="宋体"/>
                <w:b/>
              </w:rPr>
            </w:pPr>
          </w:p>
        </w:tc>
        <w:tc>
          <w:tcPr>
            <w:tcW w:w="1499" w:type="dxa"/>
            <w:tcBorders>
              <w:top w:val="single" w:color="auto" w:sz="6" w:space="0"/>
              <w:left w:val="single" w:color="auto" w:sz="6" w:space="0"/>
              <w:bottom w:val="single" w:color="auto" w:sz="6" w:space="0"/>
              <w:right w:val="double" w:color="auto" w:sz="4" w:space="0"/>
            </w:tcBorders>
            <w:noWrap w:val="0"/>
            <w:vAlign w:val="top"/>
          </w:tcPr>
          <w:p w14:paraId="05F8B3E4">
            <w:pPr>
              <w:spacing w:before="120" w:after="120" w:line="360" w:lineRule="auto"/>
              <w:rPr>
                <w:rFonts w:hint="eastAsia" w:ascii="宋体" w:hAnsi="宋体" w:cs="宋体"/>
                <w:b/>
              </w:rPr>
            </w:pPr>
          </w:p>
        </w:tc>
      </w:tr>
      <w:tr w14:paraId="05B65A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7" w:hRule="atLeast"/>
          <w:jc w:val="center"/>
        </w:trPr>
        <w:tc>
          <w:tcPr>
            <w:tcW w:w="1274" w:type="dxa"/>
            <w:tcBorders>
              <w:top w:val="single" w:color="auto" w:sz="6" w:space="0"/>
              <w:left w:val="double" w:color="auto" w:sz="4" w:space="0"/>
              <w:bottom w:val="single" w:color="auto" w:sz="6" w:space="0"/>
              <w:right w:val="single" w:color="auto" w:sz="6" w:space="0"/>
            </w:tcBorders>
            <w:noWrap w:val="0"/>
            <w:vAlign w:val="top"/>
          </w:tcPr>
          <w:p w14:paraId="55FD76DE">
            <w:pPr>
              <w:spacing w:before="120" w:after="120" w:line="360" w:lineRule="auto"/>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w:t>
            </w:r>
          </w:p>
        </w:tc>
        <w:tc>
          <w:tcPr>
            <w:tcW w:w="4821" w:type="dxa"/>
            <w:tcBorders>
              <w:top w:val="single" w:color="auto" w:sz="6" w:space="0"/>
              <w:left w:val="single" w:color="auto" w:sz="6" w:space="0"/>
              <w:bottom w:val="single" w:color="auto" w:sz="6" w:space="0"/>
              <w:right w:val="single" w:color="auto" w:sz="6" w:space="0"/>
            </w:tcBorders>
            <w:noWrap w:val="0"/>
            <w:vAlign w:val="top"/>
          </w:tcPr>
          <w:p w14:paraId="7E18EBF2">
            <w:pPr>
              <w:spacing w:before="120" w:after="120"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采用大功率交流变频电机，配置高精度测速系统。</w:t>
            </w:r>
          </w:p>
        </w:tc>
        <w:tc>
          <w:tcPr>
            <w:tcW w:w="1705" w:type="dxa"/>
            <w:tcBorders>
              <w:top w:val="single" w:color="auto" w:sz="6" w:space="0"/>
              <w:left w:val="single" w:color="auto" w:sz="6" w:space="0"/>
              <w:bottom w:val="single" w:color="auto" w:sz="6" w:space="0"/>
              <w:right w:val="single" w:color="auto" w:sz="6" w:space="0"/>
            </w:tcBorders>
            <w:noWrap w:val="0"/>
            <w:vAlign w:val="top"/>
          </w:tcPr>
          <w:p w14:paraId="517A4AC6">
            <w:pPr>
              <w:spacing w:before="120" w:after="120" w:line="360" w:lineRule="auto"/>
              <w:rPr>
                <w:rFonts w:hint="eastAsia" w:ascii="宋体" w:hAnsi="宋体" w:cs="宋体"/>
                <w:b/>
              </w:rPr>
            </w:pPr>
          </w:p>
        </w:tc>
        <w:tc>
          <w:tcPr>
            <w:tcW w:w="1499" w:type="dxa"/>
            <w:tcBorders>
              <w:top w:val="single" w:color="auto" w:sz="6" w:space="0"/>
              <w:left w:val="single" w:color="auto" w:sz="6" w:space="0"/>
              <w:bottom w:val="single" w:color="auto" w:sz="6" w:space="0"/>
              <w:right w:val="double" w:color="auto" w:sz="4" w:space="0"/>
            </w:tcBorders>
            <w:noWrap w:val="0"/>
            <w:vAlign w:val="top"/>
          </w:tcPr>
          <w:p w14:paraId="72C56AAD">
            <w:pPr>
              <w:spacing w:before="120" w:after="120" w:line="360" w:lineRule="auto"/>
              <w:rPr>
                <w:rFonts w:hint="eastAsia" w:ascii="宋体" w:hAnsi="宋体" w:cs="宋体"/>
                <w:b/>
              </w:rPr>
            </w:pPr>
          </w:p>
        </w:tc>
        <w:tc>
          <w:tcPr>
            <w:tcW w:w="1499" w:type="dxa"/>
            <w:tcBorders>
              <w:top w:val="single" w:color="auto" w:sz="6" w:space="0"/>
              <w:left w:val="single" w:color="auto" w:sz="6" w:space="0"/>
              <w:bottom w:val="single" w:color="auto" w:sz="6" w:space="0"/>
              <w:right w:val="double" w:color="auto" w:sz="4" w:space="0"/>
            </w:tcBorders>
            <w:noWrap w:val="0"/>
            <w:vAlign w:val="top"/>
          </w:tcPr>
          <w:p w14:paraId="5E067CC4">
            <w:pPr>
              <w:spacing w:before="120" w:after="120" w:line="360" w:lineRule="auto"/>
              <w:rPr>
                <w:rFonts w:hint="eastAsia" w:ascii="宋体" w:hAnsi="宋体" w:cs="宋体"/>
                <w:b/>
              </w:rPr>
            </w:pPr>
          </w:p>
        </w:tc>
      </w:tr>
    </w:tbl>
    <w:p w14:paraId="2181B7CE">
      <w:pPr>
        <w:spacing w:line="360" w:lineRule="auto"/>
        <w:ind w:firstLine="420" w:firstLineChars="200"/>
        <w:rPr>
          <w:rFonts w:hint="eastAsia"/>
          <w:lang w:eastAsia="zh-CN"/>
        </w:rPr>
      </w:pPr>
      <w:r>
        <w:rPr>
          <w:rFonts w:hint="eastAsia" w:ascii="宋体" w:hAnsi="宋体" w:cs="宋体"/>
        </w:rPr>
        <w:t>注：</w:t>
      </w:r>
      <w:r>
        <w:rPr>
          <w:rFonts w:hint="eastAsia" w:ascii="仿宋_GB2312" w:hAnsi="仿宋_GB2312" w:eastAsia="仿宋_GB2312" w:cs="仿宋_GB2312"/>
          <w:sz w:val="32"/>
          <w:szCs w:val="32"/>
          <w:lang w:eastAsia="zh-CN"/>
        </w:rPr>
        <w:t>（</w:t>
      </w:r>
      <w:r>
        <w:t>打“</w:t>
      </w:r>
      <w:r>
        <w:rPr>
          <w:rFonts w:hint="eastAsia" w:ascii="宋体" w:hAnsi="宋体" w:eastAsia="宋体" w:cs="宋体"/>
        </w:rPr>
        <w:t>★</w:t>
      </w:r>
      <w:r>
        <w:rPr>
          <w:rFonts w:ascii="Calibri" w:hAnsi="Calibri" w:cs="Calibri"/>
        </w:rPr>
        <w:t>”</w:t>
      </w:r>
      <w:r>
        <w:t>号条款为实质性条款，若有任何一条不满足则导致投标无效。打“</w:t>
      </w:r>
      <w:r>
        <w:rPr>
          <w:rFonts w:ascii="Arial" w:hAnsi="Arial" w:cs="Arial"/>
        </w:rPr>
        <w:t>▲</w:t>
      </w:r>
      <w:r>
        <w:rPr>
          <w:rFonts w:ascii="Calibri" w:hAnsi="Calibri" w:cs="Calibri"/>
        </w:rPr>
        <w:t>”</w:t>
      </w:r>
      <w:r>
        <w:t>号条款为重要技术参数（如有），若有部分“</w:t>
      </w:r>
      <w:r>
        <w:rPr>
          <w:rFonts w:ascii="Arial" w:hAnsi="Arial" w:cs="Arial"/>
        </w:rPr>
        <w:t>▲</w:t>
      </w:r>
      <w:r>
        <w:rPr>
          <w:rFonts w:ascii="Calibri" w:hAnsi="Calibri" w:cs="Calibri"/>
        </w:rPr>
        <w:t>”</w:t>
      </w:r>
      <w:r>
        <w:t>条款不满足，将根据评审要求影响其得分，但不作为无效投标条款。</w:t>
      </w:r>
      <w:r>
        <w:rPr>
          <w:rFonts w:hint="eastAsia"/>
          <w:lang w:eastAsia="zh-CN"/>
        </w:rPr>
        <w:t>）</w:t>
      </w:r>
    </w:p>
    <w:p w14:paraId="280D7331">
      <w:pPr>
        <w:widowControl/>
        <w:numPr>
          <w:ilvl w:val="0"/>
          <w:numId w:val="0"/>
        </w:numPr>
        <w:wordWrap w:val="0"/>
        <w:overflowPunct w:val="0"/>
        <w:autoSpaceDE/>
        <w:autoSpaceDN/>
        <w:adjustRightInd/>
        <w:spacing w:line="360" w:lineRule="auto"/>
        <w:ind w:left="357" w:leftChars="0" w:hanging="357" w:firstLineChars="0"/>
        <w:rPr>
          <w:rFonts w:hint="eastAsia" w:hAnsi="宋体"/>
        </w:rPr>
      </w:pPr>
      <w:r>
        <w:rPr>
          <w:rFonts w:hint="eastAsia" w:hAnsi="宋体"/>
          <w:kern w:val="2"/>
          <w:sz w:val="21"/>
          <w:szCs w:val="24"/>
          <w:lang w:val="en-US" w:eastAsia="zh-CN" w:bidi="ar-SA"/>
        </w:rPr>
        <w:t>1、</w:t>
      </w:r>
      <w:r>
        <w:rPr>
          <w:rFonts w:hint="eastAsia" w:hAnsi="宋体"/>
        </w:rPr>
        <w:t>如有偏离，应在“偏离情况”栏内注明“有”，并在“说明”栏内予以说明；如无偏离，应在“偏离情况”栏内注明“无”。</w:t>
      </w:r>
    </w:p>
    <w:p w14:paraId="40729992">
      <w:pPr>
        <w:widowControl/>
        <w:numPr>
          <w:ilvl w:val="0"/>
          <w:numId w:val="0"/>
        </w:numPr>
        <w:wordWrap w:val="0"/>
        <w:overflowPunct w:val="0"/>
        <w:autoSpaceDE/>
        <w:autoSpaceDN/>
        <w:adjustRightInd/>
        <w:spacing w:line="360" w:lineRule="auto"/>
        <w:ind w:left="357" w:leftChars="0" w:hanging="357" w:firstLineChars="0"/>
        <w:rPr>
          <w:rFonts w:hint="eastAsia" w:hAnsi="宋体"/>
        </w:rPr>
      </w:pPr>
      <w:r>
        <w:rPr>
          <w:rFonts w:hint="eastAsia" w:hAnsi="宋体"/>
          <w:kern w:val="2"/>
          <w:sz w:val="21"/>
          <w:szCs w:val="24"/>
          <w:lang w:val="en-US" w:eastAsia="zh-CN" w:bidi="ar-SA"/>
        </w:rPr>
        <w:t>2、</w:t>
      </w:r>
      <w:r>
        <w:rPr>
          <w:rFonts w:hint="eastAsia" w:hAnsi="宋体"/>
        </w:rPr>
        <w:t>投标人投报的内容与招标文件的技术要求有差异时，无论这种差异是否有利于采购人，投标人都应按上述格式如实详细填写。</w:t>
      </w:r>
    </w:p>
    <w:p w14:paraId="6FD03CFA">
      <w:pPr>
        <w:spacing w:line="360" w:lineRule="auto"/>
        <w:ind w:firstLine="420" w:firstLineChars="200"/>
        <w:rPr>
          <w:rFonts w:hint="eastAsia"/>
          <w:lang w:eastAsia="zh-CN"/>
        </w:rPr>
      </w:pPr>
    </w:p>
    <w:p w14:paraId="73194D3A">
      <w:pPr>
        <w:spacing w:line="360" w:lineRule="auto"/>
        <w:ind w:firstLine="422" w:firstLineChars="200"/>
        <w:rPr>
          <w:rFonts w:hint="eastAsia" w:ascii="宋体" w:hAnsi="宋体" w:cs="宋体"/>
          <w:b/>
          <w:bCs/>
          <w:u w:val="single"/>
        </w:rPr>
      </w:pPr>
      <w:r>
        <w:rPr>
          <w:rFonts w:hint="eastAsia" w:ascii="宋体" w:hAnsi="宋体" w:cs="宋体"/>
          <w:b/>
          <w:bCs/>
        </w:rPr>
        <w:t>供应商盖公章：</w:t>
      </w:r>
      <w:r>
        <w:rPr>
          <w:rFonts w:hint="eastAsia" w:ascii="宋体" w:hAnsi="宋体" w:cs="宋体"/>
          <w:b/>
          <w:bCs/>
          <w:u w:val="single"/>
        </w:rPr>
        <w:t xml:space="preserve">                        </w:t>
      </w:r>
    </w:p>
    <w:p w14:paraId="4228FE7A">
      <w:pPr>
        <w:spacing w:line="360" w:lineRule="auto"/>
        <w:ind w:firstLine="422" w:firstLineChars="200"/>
        <w:rPr>
          <w:rFonts w:hint="default" w:ascii="宋体" w:hAnsi="宋体" w:eastAsia="宋体" w:cs="宋体"/>
          <w:b/>
          <w:bCs/>
          <w:u w:val="single"/>
          <w:lang w:val="en-US" w:eastAsia="zh-CN"/>
        </w:rPr>
      </w:pPr>
      <w:r>
        <w:rPr>
          <w:rFonts w:hint="eastAsia" w:ascii="宋体" w:hAnsi="宋体" w:cs="宋体"/>
          <w:b/>
          <w:bCs/>
          <w:u w:val="single"/>
          <w:lang w:eastAsia="zh-CN"/>
        </w:rPr>
        <w:t>日期：</w:t>
      </w:r>
      <w:r>
        <w:rPr>
          <w:rFonts w:hint="eastAsia" w:ascii="宋体" w:hAnsi="宋体" w:cs="宋体"/>
          <w:b/>
          <w:bCs/>
          <w:u w:val="single"/>
          <w:lang w:val="en-US" w:eastAsia="zh-CN"/>
        </w:rPr>
        <w:t xml:space="preserve">                                </w:t>
      </w:r>
    </w:p>
    <w:p w14:paraId="17539BF7">
      <w:pPr>
        <w:pStyle w:val="2"/>
        <w:numPr>
          <w:ilvl w:val="0"/>
          <w:numId w:val="0"/>
        </w:numPr>
        <w:spacing w:line="360" w:lineRule="auto"/>
        <w:jc w:val="center"/>
        <w:rPr>
          <w:rFonts w:hint="eastAsia" w:eastAsia="宋体"/>
          <w:lang w:eastAsia="zh-CN" w:bidi="zh-TW"/>
        </w:rPr>
      </w:pPr>
    </w:p>
    <w:p w14:paraId="3C545C59">
      <w:pPr>
        <w:pStyle w:val="2"/>
        <w:numPr>
          <w:ilvl w:val="0"/>
          <w:numId w:val="0"/>
        </w:numPr>
        <w:spacing w:line="360" w:lineRule="auto"/>
        <w:jc w:val="center"/>
        <w:rPr>
          <w:rFonts w:hint="eastAsia" w:eastAsia="宋体"/>
          <w:lang w:eastAsia="zh-CN" w:bidi="zh-TW"/>
        </w:rPr>
      </w:pPr>
    </w:p>
    <w:p w14:paraId="59188904">
      <w:pPr>
        <w:pStyle w:val="2"/>
        <w:numPr>
          <w:ilvl w:val="0"/>
          <w:numId w:val="0"/>
        </w:numPr>
        <w:spacing w:line="360" w:lineRule="auto"/>
        <w:jc w:val="center"/>
        <w:rPr>
          <w:rFonts w:hint="eastAsia" w:eastAsia="宋体"/>
          <w:lang w:eastAsia="zh-CN" w:bidi="zh-TW"/>
        </w:rPr>
      </w:pPr>
    </w:p>
    <w:p w14:paraId="3FCE839D">
      <w:pPr>
        <w:pStyle w:val="3"/>
        <w:ind w:left="0" w:leftChars="0" w:firstLine="0" w:firstLineChars="0"/>
        <w:rPr>
          <w:rFonts w:hint="eastAsia" w:eastAsia="宋体"/>
          <w:lang w:eastAsia="zh-CN" w:bidi="zh-TW"/>
        </w:rPr>
      </w:pPr>
    </w:p>
    <w:p w14:paraId="293B82A2">
      <w:pPr>
        <w:pStyle w:val="3"/>
        <w:ind w:left="0" w:leftChars="0" w:firstLine="0" w:firstLineChars="0"/>
        <w:rPr>
          <w:rFonts w:hint="eastAsia" w:eastAsia="宋体"/>
          <w:lang w:eastAsia="zh-CN" w:bidi="zh-TW"/>
        </w:rPr>
      </w:pPr>
    </w:p>
    <w:p w14:paraId="3B74EBB4">
      <w:pPr>
        <w:pStyle w:val="3"/>
        <w:ind w:left="0" w:leftChars="0" w:firstLine="0" w:firstLineChars="0"/>
        <w:rPr>
          <w:rFonts w:hint="eastAsia" w:eastAsia="宋体"/>
          <w:lang w:eastAsia="zh-CN" w:bidi="zh-TW"/>
        </w:rPr>
      </w:pPr>
    </w:p>
    <w:p w14:paraId="39CACF16">
      <w:pPr>
        <w:pStyle w:val="3"/>
        <w:ind w:left="0" w:leftChars="0" w:firstLine="0" w:firstLineChars="0"/>
        <w:rPr>
          <w:rFonts w:hint="eastAsia" w:eastAsia="宋体"/>
          <w:lang w:eastAsia="zh-CN" w:bidi="zh-TW"/>
        </w:rPr>
      </w:pPr>
    </w:p>
    <w:p w14:paraId="18DEFD7B">
      <w:pPr>
        <w:pStyle w:val="3"/>
        <w:ind w:left="0" w:leftChars="0" w:firstLine="0" w:firstLineChars="0"/>
        <w:rPr>
          <w:rFonts w:hint="eastAsia" w:eastAsia="宋体"/>
          <w:lang w:eastAsia="zh-CN" w:bidi="zh-TW"/>
        </w:rPr>
      </w:pPr>
    </w:p>
    <w:p w14:paraId="7EA29166">
      <w:pPr>
        <w:pStyle w:val="3"/>
        <w:ind w:left="0" w:leftChars="0" w:firstLine="0" w:firstLineChars="0"/>
        <w:rPr>
          <w:rFonts w:hint="eastAsia" w:eastAsia="宋体"/>
          <w:lang w:eastAsia="zh-CN" w:bidi="zh-TW"/>
        </w:rPr>
      </w:pPr>
      <w:bookmarkStart w:id="2" w:name="_GoBack"/>
      <w:bookmarkEnd w:id="2"/>
    </w:p>
    <w:p w14:paraId="55FEFA21">
      <w:pPr>
        <w:pStyle w:val="3"/>
        <w:rPr>
          <w:rFonts w:hint="eastAsia" w:eastAsia="宋体"/>
          <w:lang w:eastAsia="zh-CN" w:bidi="zh-TW"/>
        </w:rPr>
      </w:pPr>
    </w:p>
    <w:p w14:paraId="5ED1759E">
      <w:pPr>
        <w:pStyle w:val="2"/>
        <w:numPr>
          <w:ilvl w:val="0"/>
          <w:numId w:val="0"/>
        </w:numPr>
        <w:spacing w:line="360" w:lineRule="auto"/>
        <w:jc w:val="center"/>
        <w:rPr>
          <w:rFonts w:hint="eastAsia" w:eastAsia="宋体"/>
          <w:lang w:eastAsia="zh-CN" w:bidi="zh-TW"/>
        </w:rPr>
      </w:pPr>
      <w:r>
        <w:rPr>
          <w:rFonts w:hint="eastAsia" w:eastAsia="宋体"/>
          <w:lang w:eastAsia="zh-CN" w:bidi="zh-TW"/>
        </w:rPr>
        <w:t>五、商务条款偏离表</w:t>
      </w:r>
    </w:p>
    <w:tbl>
      <w:tblPr>
        <w:tblStyle w:val="15"/>
        <w:tblW w:w="1081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74"/>
        <w:gridCol w:w="4821"/>
        <w:gridCol w:w="1691"/>
        <w:gridCol w:w="1513"/>
        <w:gridCol w:w="1513"/>
      </w:tblGrid>
      <w:tr w14:paraId="3DAD9A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1325" w:hRule="atLeast"/>
          <w:jc w:val="center"/>
        </w:trPr>
        <w:tc>
          <w:tcPr>
            <w:tcW w:w="1274" w:type="dxa"/>
            <w:tcBorders>
              <w:top w:val="double" w:color="auto" w:sz="4" w:space="0"/>
              <w:left w:val="double" w:color="auto" w:sz="4" w:space="0"/>
              <w:bottom w:val="single" w:color="auto" w:sz="6" w:space="0"/>
              <w:right w:val="single" w:color="auto" w:sz="6" w:space="0"/>
            </w:tcBorders>
            <w:noWrap w:val="0"/>
            <w:vAlign w:val="center"/>
          </w:tcPr>
          <w:p w14:paraId="2F23C93E">
            <w:pPr>
              <w:spacing w:before="120" w:after="120" w:line="360" w:lineRule="auto"/>
              <w:jc w:val="center"/>
              <w:rPr>
                <w:rFonts w:ascii="宋体" w:hAnsi="宋体" w:cs="宋体"/>
                <w:b/>
                <w:bCs/>
              </w:rPr>
            </w:pPr>
            <w:r>
              <w:rPr>
                <w:rFonts w:hint="eastAsia" w:ascii="宋体" w:hAnsi="宋体" w:cs="宋体"/>
                <w:b/>
                <w:bCs/>
              </w:rPr>
              <w:t>序号</w:t>
            </w:r>
          </w:p>
        </w:tc>
        <w:tc>
          <w:tcPr>
            <w:tcW w:w="4821" w:type="dxa"/>
            <w:tcBorders>
              <w:top w:val="double" w:color="auto" w:sz="4" w:space="0"/>
              <w:left w:val="single" w:color="auto" w:sz="6" w:space="0"/>
              <w:bottom w:val="single" w:color="auto" w:sz="6" w:space="0"/>
              <w:right w:val="single" w:color="auto" w:sz="6" w:space="0"/>
            </w:tcBorders>
            <w:noWrap w:val="0"/>
            <w:vAlign w:val="center"/>
          </w:tcPr>
          <w:p w14:paraId="7D94437A">
            <w:pPr>
              <w:spacing w:before="120" w:after="120" w:line="360" w:lineRule="auto"/>
              <w:jc w:val="center"/>
              <w:rPr>
                <w:rFonts w:ascii="宋体" w:hAnsi="宋体" w:cs="宋体"/>
                <w:b/>
                <w:bCs/>
              </w:rPr>
            </w:pPr>
            <w:r>
              <w:rPr>
                <w:rFonts w:hint="eastAsia" w:ascii="宋体" w:hAnsi="宋体" w:cs="宋体"/>
                <w:b/>
                <w:bCs/>
                <w:lang w:eastAsia="zh-CN"/>
              </w:rPr>
              <w:t>招标规格</w:t>
            </w:r>
            <w:r>
              <w:rPr>
                <w:rFonts w:hint="eastAsia" w:ascii="宋体" w:hAnsi="宋体" w:cs="宋体"/>
                <w:b/>
                <w:bCs/>
                <w:lang w:val="en-US" w:eastAsia="zh-CN"/>
              </w:rPr>
              <w:t>/</w:t>
            </w:r>
            <w:r>
              <w:rPr>
                <w:rFonts w:hint="eastAsia" w:ascii="宋体" w:hAnsi="宋体" w:cs="宋体"/>
                <w:b/>
                <w:bCs/>
              </w:rPr>
              <w:t>要求</w:t>
            </w:r>
          </w:p>
        </w:tc>
        <w:tc>
          <w:tcPr>
            <w:tcW w:w="1691" w:type="dxa"/>
            <w:tcBorders>
              <w:top w:val="double" w:color="auto" w:sz="4" w:space="0"/>
              <w:left w:val="single" w:color="auto" w:sz="6" w:space="0"/>
              <w:bottom w:val="single" w:color="auto" w:sz="6" w:space="0"/>
              <w:right w:val="single" w:color="auto" w:sz="6" w:space="0"/>
            </w:tcBorders>
            <w:noWrap w:val="0"/>
            <w:vAlign w:val="center"/>
          </w:tcPr>
          <w:p w14:paraId="0586BE8F">
            <w:pPr>
              <w:spacing w:before="120" w:after="120" w:line="360" w:lineRule="auto"/>
              <w:jc w:val="center"/>
              <w:rPr>
                <w:rFonts w:ascii="宋体" w:hAnsi="宋体" w:cs="宋体"/>
                <w:b/>
                <w:bCs/>
              </w:rPr>
            </w:pPr>
            <w:r>
              <w:rPr>
                <w:rFonts w:hint="eastAsia" w:ascii="宋体" w:hAnsi="宋体" w:cs="宋体"/>
                <w:b/>
                <w:bCs/>
                <w:lang w:eastAsia="zh-CN"/>
              </w:rPr>
              <w:t>投标人响应描述</w:t>
            </w:r>
          </w:p>
        </w:tc>
        <w:tc>
          <w:tcPr>
            <w:tcW w:w="1513" w:type="dxa"/>
            <w:tcBorders>
              <w:top w:val="double" w:color="auto" w:sz="4" w:space="0"/>
              <w:left w:val="single" w:color="auto" w:sz="6" w:space="0"/>
              <w:bottom w:val="single" w:color="auto" w:sz="6" w:space="0"/>
              <w:right w:val="double" w:color="auto" w:sz="4" w:space="0"/>
            </w:tcBorders>
            <w:noWrap w:val="0"/>
            <w:vAlign w:val="center"/>
          </w:tcPr>
          <w:p w14:paraId="78AF7356">
            <w:pPr>
              <w:spacing w:before="120" w:after="120" w:line="360" w:lineRule="auto"/>
              <w:jc w:val="center"/>
              <w:rPr>
                <w:rFonts w:ascii="宋体" w:hAnsi="宋体" w:cs="宋体"/>
                <w:b/>
                <w:bCs/>
              </w:rPr>
            </w:pPr>
            <w:r>
              <w:rPr>
                <w:rFonts w:hint="eastAsia" w:ascii="宋体" w:hAnsi="宋体" w:cs="宋体"/>
                <w:b/>
                <w:bCs/>
                <w:lang w:eastAsia="zh-CN"/>
              </w:rPr>
              <w:t>偏离情况</w:t>
            </w:r>
          </w:p>
        </w:tc>
        <w:tc>
          <w:tcPr>
            <w:tcW w:w="1513" w:type="dxa"/>
            <w:tcBorders>
              <w:top w:val="double" w:color="auto" w:sz="4" w:space="0"/>
              <w:left w:val="single" w:color="auto" w:sz="6" w:space="0"/>
              <w:bottom w:val="single" w:color="auto" w:sz="6" w:space="0"/>
              <w:right w:val="double" w:color="auto" w:sz="4" w:space="0"/>
            </w:tcBorders>
            <w:noWrap w:val="0"/>
            <w:vAlign w:val="center"/>
          </w:tcPr>
          <w:p w14:paraId="1984DA57">
            <w:pPr>
              <w:spacing w:before="120" w:after="120" w:line="360" w:lineRule="auto"/>
              <w:jc w:val="center"/>
              <w:rPr>
                <w:rFonts w:hint="eastAsia" w:ascii="宋体" w:hAnsi="宋体" w:cs="宋体"/>
                <w:b/>
                <w:bCs/>
              </w:rPr>
            </w:pPr>
            <w:r>
              <w:rPr>
                <w:rFonts w:hint="eastAsia" w:ascii="宋体" w:hAnsi="宋体" w:cs="宋体"/>
                <w:b/>
                <w:bCs/>
              </w:rPr>
              <w:t>响应或差异情况说明</w:t>
            </w:r>
          </w:p>
        </w:tc>
      </w:tr>
      <w:tr w14:paraId="6830AF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1274" w:type="dxa"/>
            <w:tcBorders>
              <w:top w:val="single" w:color="auto" w:sz="6" w:space="0"/>
              <w:left w:val="double" w:color="auto" w:sz="4" w:space="0"/>
              <w:bottom w:val="single" w:color="auto" w:sz="6" w:space="0"/>
              <w:right w:val="single" w:color="auto" w:sz="6" w:space="0"/>
            </w:tcBorders>
            <w:noWrap w:val="0"/>
            <w:vAlign w:val="top"/>
          </w:tcPr>
          <w:p w14:paraId="7863455F">
            <w:pPr>
              <w:spacing w:before="120" w:after="120" w:line="360" w:lineRule="auto"/>
              <w:jc w:val="center"/>
              <w:rPr>
                <w:rFonts w:hint="eastAsia" w:ascii="宋体" w:hAnsi="宋体" w:eastAsia="宋体" w:cs="宋体"/>
                <w:b/>
                <w:lang w:val="en-US" w:eastAsia="zh-CN"/>
              </w:rPr>
            </w:pPr>
            <w:r>
              <w:rPr>
                <w:rFonts w:hint="eastAsia" w:ascii="宋体" w:hAnsi="宋体" w:eastAsia="宋体" w:cs="宋体"/>
                <w:b/>
                <w:lang w:val="en-US" w:eastAsia="zh-CN"/>
              </w:rPr>
              <w:t>1</w:t>
            </w:r>
          </w:p>
        </w:tc>
        <w:tc>
          <w:tcPr>
            <w:tcW w:w="4821" w:type="dxa"/>
            <w:tcBorders>
              <w:top w:val="single" w:color="auto" w:sz="6" w:space="0"/>
              <w:left w:val="single" w:color="auto" w:sz="6" w:space="0"/>
              <w:bottom w:val="single" w:color="auto" w:sz="6" w:space="0"/>
              <w:right w:val="single" w:color="auto" w:sz="6" w:space="0"/>
            </w:tcBorders>
            <w:noWrap w:val="0"/>
            <w:vAlign w:val="top"/>
          </w:tcPr>
          <w:p w14:paraId="124225C4">
            <w:pPr>
              <w:spacing w:before="120" w:after="120"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合同签订生效后30个日历天内，完成到货安装调试并提交采购人试用。</w:t>
            </w:r>
            <w:r>
              <w:rPr>
                <w:rFonts w:hint="eastAsia" w:ascii="仿宋_GB2312" w:hAnsi="仿宋_GB2312" w:eastAsia="仿宋_GB2312" w:cs="仿宋_GB2312"/>
                <w:sz w:val="18"/>
                <w:szCs w:val="18"/>
                <w:lang w:eastAsia="zh-CN"/>
              </w:rPr>
              <w:t>投标人应当采取有效措施确保投标产品的规格、性能、校对等符合国家标准、行业标准等质量的管理规定要求，保障投标产品的质量。</w:t>
            </w:r>
            <w:r>
              <w:rPr>
                <w:rFonts w:hint="eastAsia" w:ascii="仿宋_GB2312" w:hAnsi="仿宋_GB2312" w:eastAsia="仿宋_GB2312" w:cs="仿宋_GB2312"/>
                <w:sz w:val="18"/>
                <w:szCs w:val="18"/>
              </w:rPr>
              <w:t>投标人须提供所投产品完整的配置清单。培训要求：中标人负责培训采购人有关技术人员，直至掌握操作技术为止。在仪器正常使用期间，中标人须负责该设备的技术咨询。</w:t>
            </w:r>
          </w:p>
        </w:tc>
        <w:tc>
          <w:tcPr>
            <w:tcW w:w="1691" w:type="dxa"/>
            <w:tcBorders>
              <w:top w:val="single" w:color="auto" w:sz="6" w:space="0"/>
              <w:left w:val="single" w:color="auto" w:sz="6" w:space="0"/>
              <w:bottom w:val="single" w:color="auto" w:sz="6" w:space="0"/>
              <w:right w:val="single" w:color="auto" w:sz="6" w:space="0"/>
            </w:tcBorders>
            <w:noWrap w:val="0"/>
            <w:vAlign w:val="top"/>
          </w:tcPr>
          <w:p w14:paraId="792F3AB8">
            <w:pPr>
              <w:spacing w:before="120" w:after="120" w:line="360" w:lineRule="auto"/>
              <w:rPr>
                <w:rFonts w:ascii="宋体" w:hAnsi="宋体" w:cs="宋体"/>
                <w:b/>
              </w:rPr>
            </w:pPr>
            <w:r>
              <w:rPr>
                <w:rFonts w:hint="eastAsia" w:ascii="宋体" w:hAnsi="宋体" w:cs="宋体"/>
                <w:b/>
              </w:rPr>
              <w:t> </w:t>
            </w:r>
          </w:p>
        </w:tc>
        <w:tc>
          <w:tcPr>
            <w:tcW w:w="1513" w:type="dxa"/>
            <w:tcBorders>
              <w:top w:val="single" w:color="auto" w:sz="6" w:space="0"/>
              <w:left w:val="single" w:color="auto" w:sz="6" w:space="0"/>
              <w:bottom w:val="single" w:color="auto" w:sz="6" w:space="0"/>
              <w:right w:val="double" w:color="auto" w:sz="4" w:space="0"/>
            </w:tcBorders>
            <w:noWrap w:val="0"/>
            <w:vAlign w:val="top"/>
          </w:tcPr>
          <w:p w14:paraId="7C4AA75B">
            <w:pPr>
              <w:spacing w:before="120" w:after="120" w:line="360" w:lineRule="auto"/>
              <w:rPr>
                <w:rFonts w:ascii="宋体" w:hAnsi="宋体" w:cs="宋体"/>
                <w:b/>
              </w:rPr>
            </w:pPr>
            <w:r>
              <w:rPr>
                <w:rFonts w:hint="eastAsia" w:ascii="宋体" w:hAnsi="宋体" w:cs="宋体"/>
                <w:b/>
              </w:rPr>
              <w:t> </w:t>
            </w:r>
          </w:p>
        </w:tc>
        <w:tc>
          <w:tcPr>
            <w:tcW w:w="1513" w:type="dxa"/>
            <w:tcBorders>
              <w:top w:val="single" w:color="auto" w:sz="6" w:space="0"/>
              <w:left w:val="single" w:color="auto" w:sz="6" w:space="0"/>
              <w:bottom w:val="single" w:color="auto" w:sz="6" w:space="0"/>
              <w:right w:val="double" w:color="auto" w:sz="4" w:space="0"/>
            </w:tcBorders>
            <w:noWrap w:val="0"/>
            <w:vAlign w:val="top"/>
          </w:tcPr>
          <w:p w14:paraId="49E60AA2">
            <w:pPr>
              <w:spacing w:before="120" w:after="120" w:line="360" w:lineRule="auto"/>
              <w:rPr>
                <w:rFonts w:hint="eastAsia" w:ascii="宋体" w:hAnsi="宋体" w:cs="宋体"/>
                <w:b/>
              </w:rPr>
            </w:pPr>
          </w:p>
        </w:tc>
      </w:tr>
      <w:tr w14:paraId="05B660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1274" w:type="dxa"/>
            <w:tcBorders>
              <w:top w:val="single" w:color="auto" w:sz="6" w:space="0"/>
              <w:left w:val="double" w:color="auto" w:sz="4" w:space="0"/>
              <w:bottom w:val="single" w:color="auto" w:sz="6" w:space="0"/>
              <w:right w:val="single" w:color="auto" w:sz="6" w:space="0"/>
            </w:tcBorders>
            <w:noWrap w:val="0"/>
            <w:vAlign w:val="top"/>
          </w:tcPr>
          <w:p w14:paraId="10DD6600">
            <w:pPr>
              <w:spacing w:before="120" w:after="120" w:line="360" w:lineRule="auto"/>
              <w:jc w:val="center"/>
              <w:rPr>
                <w:rFonts w:hint="eastAsia" w:ascii="宋体" w:hAnsi="宋体" w:eastAsia="宋体" w:cs="宋体"/>
                <w:b/>
                <w:lang w:val="en-US" w:eastAsia="zh-CN"/>
              </w:rPr>
            </w:pPr>
            <w:r>
              <w:rPr>
                <w:rFonts w:hint="eastAsia" w:ascii="宋体" w:hAnsi="宋体" w:eastAsia="宋体" w:cs="宋体"/>
                <w:b/>
                <w:lang w:val="en-US" w:eastAsia="zh-CN"/>
              </w:rPr>
              <w:t>2</w:t>
            </w:r>
          </w:p>
        </w:tc>
        <w:tc>
          <w:tcPr>
            <w:tcW w:w="4821" w:type="dxa"/>
            <w:tcBorders>
              <w:top w:val="single" w:color="auto" w:sz="6" w:space="0"/>
              <w:left w:val="single" w:color="auto" w:sz="6" w:space="0"/>
              <w:bottom w:val="single" w:color="auto" w:sz="6" w:space="0"/>
              <w:right w:val="single" w:color="auto" w:sz="6" w:space="0"/>
            </w:tcBorders>
            <w:noWrap w:val="0"/>
            <w:vAlign w:val="top"/>
          </w:tcPr>
          <w:p w14:paraId="74FF2730">
            <w:pPr>
              <w:spacing w:before="120" w:after="120" w:line="360" w:lineRule="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val="en-US" w:eastAsia="zh-CN"/>
              </w:rPr>
              <w:t>1.</w:t>
            </w:r>
            <w:r>
              <w:rPr>
                <w:rFonts w:hint="eastAsia" w:ascii="仿宋_GB2312" w:hAnsi="仿宋_GB2312" w:eastAsia="仿宋_GB2312" w:cs="仿宋_GB2312"/>
                <w:sz w:val="18"/>
                <w:szCs w:val="18"/>
                <w:lang w:eastAsia="zh-CN"/>
              </w:rPr>
              <w:t>验收时间：设备安装调试完毕后并试用一周后进行，中标人应提交相应的验收资料协助采购人进行验收。</w:t>
            </w:r>
          </w:p>
          <w:p w14:paraId="43CB1868">
            <w:pPr>
              <w:spacing w:before="120" w:after="120" w:line="360" w:lineRule="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val="en-US" w:eastAsia="zh-CN"/>
              </w:rPr>
              <w:t>2.</w:t>
            </w:r>
            <w:r>
              <w:rPr>
                <w:rFonts w:hint="eastAsia" w:ascii="仿宋_GB2312" w:hAnsi="仿宋_GB2312" w:eastAsia="仿宋_GB2312" w:cs="仿宋_GB2312"/>
                <w:sz w:val="18"/>
                <w:szCs w:val="18"/>
                <w:lang w:eastAsia="zh-CN"/>
              </w:rPr>
              <w:t>验收方法：由采购人使用部门人员、医疗器械工程师及中标人相关人员共同对设备产品质量和技术指标进行检验。</w:t>
            </w:r>
          </w:p>
          <w:p w14:paraId="67BAF32C">
            <w:pPr>
              <w:spacing w:before="120" w:after="120" w:line="360" w:lineRule="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val="en-US" w:eastAsia="zh-CN"/>
              </w:rPr>
              <w:t>3.</w:t>
            </w:r>
            <w:r>
              <w:rPr>
                <w:rFonts w:hint="eastAsia" w:ascii="仿宋_GB2312" w:hAnsi="仿宋_GB2312" w:eastAsia="仿宋_GB2312" w:cs="仿宋_GB2312"/>
                <w:sz w:val="18"/>
                <w:szCs w:val="18"/>
                <w:lang w:eastAsia="zh-CN"/>
              </w:rPr>
              <w:t>验收标准：</w:t>
            </w:r>
          </w:p>
          <w:p w14:paraId="6E4125CD">
            <w:pPr>
              <w:spacing w:before="120" w:after="120" w:line="360" w:lineRule="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lang w:val="en-US" w:eastAsia="zh-CN"/>
              </w:rPr>
              <w:t>1）</w:t>
            </w:r>
            <w:r>
              <w:rPr>
                <w:rFonts w:hint="eastAsia" w:ascii="仿宋_GB2312" w:hAnsi="仿宋_GB2312" w:eastAsia="仿宋_GB2312" w:cs="仿宋_GB2312"/>
                <w:sz w:val="18"/>
                <w:szCs w:val="18"/>
                <w:lang w:eastAsia="zh-CN"/>
              </w:rPr>
              <w:t>中标人提供的设备必须是全新的，出厂日期不超过半年，且交付时原厂包装完好，无任何质量缺陷；设备中所装的软件必须是最新的版本。</w:t>
            </w:r>
          </w:p>
          <w:p w14:paraId="2833E9E2">
            <w:pPr>
              <w:spacing w:before="120" w:after="120" w:line="360" w:lineRule="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val="en-US" w:eastAsia="zh-CN"/>
              </w:rPr>
              <w:t>(2)</w:t>
            </w:r>
            <w:r>
              <w:rPr>
                <w:rFonts w:hint="eastAsia" w:ascii="仿宋_GB2312" w:hAnsi="仿宋_GB2312" w:eastAsia="仿宋_GB2312" w:cs="仿宋_GB2312"/>
                <w:sz w:val="18"/>
                <w:szCs w:val="18"/>
                <w:lang w:eastAsia="zh-CN"/>
              </w:rPr>
              <w:t>中标人随设备提供设备的中文说明书、中文使用手册。</w:t>
            </w:r>
          </w:p>
          <w:p w14:paraId="6F0A9154">
            <w:pPr>
              <w:spacing w:before="120" w:after="120"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(3)</w:t>
            </w:r>
            <w:r>
              <w:rPr>
                <w:rFonts w:hint="eastAsia" w:ascii="仿宋_GB2312" w:hAnsi="仿宋_GB2312" w:eastAsia="仿宋_GB2312" w:cs="仿宋_GB2312"/>
                <w:sz w:val="18"/>
                <w:szCs w:val="18"/>
                <w:lang w:eastAsia="zh-CN"/>
              </w:rPr>
              <w:t>安装调试完毕后，所有设备必须能保证能正常运行并满足采购人购买时所声明的使用需求。</w:t>
            </w:r>
          </w:p>
        </w:tc>
        <w:tc>
          <w:tcPr>
            <w:tcW w:w="1691" w:type="dxa"/>
            <w:tcBorders>
              <w:top w:val="single" w:color="auto" w:sz="6" w:space="0"/>
              <w:left w:val="single" w:color="auto" w:sz="6" w:space="0"/>
              <w:bottom w:val="single" w:color="auto" w:sz="6" w:space="0"/>
              <w:right w:val="single" w:color="auto" w:sz="6" w:space="0"/>
            </w:tcBorders>
            <w:noWrap w:val="0"/>
            <w:vAlign w:val="top"/>
          </w:tcPr>
          <w:p w14:paraId="389BA41D">
            <w:pPr>
              <w:spacing w:before="120" w:after="120" w:line="360" w:lineRule="auto"/>
              <w:rPr>
                <w:rFonts w:ascii="宋体" w:hAnsi="宋体" w:cs="宋体"/>
              </w:rPr>
            </w:pPr>
            <w:r>
              <w:rPr>
                <w:rFonts w:hint="eastAsia" w:ascii="宋体" w:hAnsi="宋体" w:cs="宋体"/>
                <w:b/>
              </w:rPr>
              <w:t> </w:t>
            </w:r>
          </w:p>
        </w:tc>
        <w:tc>
          <w:tcPr>
            <w:tcW w:w="1513" w:type="dxa"/>
            <w:tcBorders>
              <w:top w:val="single" w:color="auto" w:sz="6" w:space="0"/>
              <w:left w:val="single" w:color="auto" w:sz="6" w:space="0"/>
              <w:bottom w:val="single" w:color="auto" w:sz="6" w:space="0"/>
              <w:right w:val="double" w:color="auto" w:sz="4" w:space="0"/>
            </w:tcBorders>
            <w:noWrap w:val="0"/>
            <w:vAlign w:val="top"/>
          </w:tcPr>
          <w:p w14:paraId="64DA192E">
            <w:pPr>
              <w:spacing w:before="120" w:after="120" w:line="360" w:lineRule="auto"/>
              <w:rPr>
                <w:rFonts w:ascii="宋体" w:hAnsi="宋体" w:cs="宋体"/>
                <w:b/>
              </w:rPr>
            </w:pPr>
            <w:r>
              <w:rPr>
                <w:rFonts w:hint="eastAsia" w:ascii="宋体" w:hAnsi="宋体" w:cs="宋体"/>
                <w:b/>
              </w:rPr>
              <w:t> </w:t>
            </w:r>
          </w:p>
        </w:tc>
        <w:tc>
          <w:tcPr>
            <w:tcW w:w="1513" w:type="dxa"/>
            <w:tcBorders>
              <w:top w:val="single" w:color="auto" w:sz="6" w:space="0"/>
              <w:left w:val="single" w:color="auto" w:sz="6" w:space="0"/>
              <w:bottom w:val="single" w:color="auto" w:sz="6" w:space="0"/>
              <w:right w:val="double" w:color="auto" w:sz="4" w:space="0"/>
            </w:tcBorders>
            <w:noWrap w:val="0"/>
            <w:vAlign w:val="top"/>
          </w:tcPr>
          <w:p w14:paraId="4E5BC989">
            <w:pPr>
              <w:spacing w:before="120" w:after="120" w:line="360" w:lineRule="auto"/>
              <w:rPr>
                <w:rFonts w:hint="eastAsia" w:ascii="宋体" w:hAnsi="宋体" w:cs="宋体"/>
                <w:b/>
              </w:rPr>
            </w:pPr>
          </w:p>
        </w:tc>
      </w:tr>
      <w:tr w14:paraId="581871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1274" w:type="dxa"/>
            <w:tcBorders>
              <w:top w:val="single" w:color="auto" w:sz="6" w:space="0"/>
              <w:left w:val="double" w:color="auto" w:sz="4" w:space="0"/>
              <w:bottom w:val="single" w:color="auto" w:sz="6" w:space="0"/>
              <w:right w:val="single" w:color="auto" w:sz="6" w:space="0"/>
            </w:tcBorders>
            <w:noWrap w:val="0"/>
            <w:vAlign w:val="top"/>
          </w:tcPr>
          <w:p w14:paraId="37CCB371">
            <w:pPr>
              <w:spacing w:before="120" w:after="120" w:line="360" w:lineRule="auto"/>
              <w:jc w:val="center"/>
              <w:rPr>
                <w:rFonts w:hint="eastAsia" w:ascii="宋体" w:hAnsi="宋体" w:eastAsia="宋体" w:cs="宋体"/>
                <w:b/>
                <w:lang w:val="en-US" w:eastAsia="zh-CN"/>
              </w:rPr>
            </w:pPr>
            <w:r>
              <w:rPr>
                <w:rFonts w:hint="eastAsia" w:ascii="宋体" w:hAnsi="宋体" w:eastAsia="宋体" w:cs="宋体"/>
                <w:b/>
                <w:lang w:val="en-US" w:eastAsia="zh-CN"/>
              </w:rPr>
              <w:t>3</w:t>
            </w:r>
          </w:p>
        </w:tc>
        <w:tc>
          <w:tcPr>
            <w:tcW w:w="4821" w:type="dxa"/>
            <w:tcBorders>
              <w:top w:val="single" w:color="auto" w:sz="6" w:space="0"/>
              <w:left w:val="single" w:color="auto" w:sz="6" w:space="0"/>
              <w:bottom w:val="single" w:color="auto" w:sz="6" w:space="0"/>
              <w:right w:val="single" w:color="auto" w:sz="6" w:space="0"/>
            </w:tcBorders>
            <w:noWrap w:val="0"/>
            <w:vAlign w:val="top"/>
          </w:tcPr>
          <w:p w14:paraId="5BA042A1">
            <w:pPr>
              <w:spacing w:before="120" w:after="120" w:line="360" w:lineRule="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val="en-US" w:eastAsia="zh-CN"/>
              </w:rPr>
              <w:t>1.</w:t>
            </w:r>
            <w:r>
              <w:rPr>
                <w:rFonts w:hint="eastAsia" w:ascii="仿宋_GB2312" w:hAnsi="仿宋_GB2312" w:eastAsia="仿宋_GB2312" w:cs="仿宋_GB2312"/>
                <w:sz w:val="18"/>
                <w:szCs w:val="18"/>
                <w:lang w:eastAsia="zh-CN"/>
              </w:rPr>
              <w:t>整机(含所有零配件)原厂保修期至少三年（在保修期内维修时提供的设备零配件须为原厂生产的合格产品），人为因素除外。乙方需提供设备生产商或国内总代理上述保修方案的服务书。</w:t>
            </w:r>
          </w:p>
          <w:p w14:paraId="2BFD8295">
            <w:pPr>
              <w:spacing w:before="120" w:after="120"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2.（1）</w:t>
            </w:r>
            <w:r>
              <w:rPr>
                <w:rFonts w:hint="eastAsia" w:ascii="仿宋_GB2312" w:hAnsi="仿宋_GB2312" w:eastAsia="仿宋_GB2312" w:cs="仿宋_GB2312"/>
                <w:sz w:val="18"/>
                <w:szCs w:val="18"/>
                <w:lang w:eastAsia="zh-CN"/>
              </w:rPr>
              <w:t>保修期内，售后服务单位接到用户设备报修通知后，2小时内电话回复处理意见，12小时内现场维修，≤72小时内修复，若无法修复，则自取走故障件之日起，3个工作日内提供备品以保证业务正常开展，若无法按时修复或如期提供备品造成停机，则按1:7延长保修期(即停机1天，延长保修期7天)，30天后若完全不能修复则由乙方更换同款整机（该费用已包含在本合同总价中）。（</w:t>
            </w:r>
            <w:r>
              <w:rPr>
                <w:rFonts w:hint="eastAsia" w:ascii="仿宋_GB2312" w:hAnsi="仿宋_GB2312" w:eastAsia="仿宋_GB2312" w:cs="仿宋_GB2312"/>
                <w:sz w:val="18"/>
                <w:szCs w:val="18"/>
                <w:lang w:val="en-US" w:eastAsia="zh-CN"/>
              </w:rPr>
              <w:t>2）</w:t>
            </w:r>
            <w:r>
              <w:rPr>
                <w:rFonts w:hint="eastAsia" w:ascii="仿宋_GB2312" w:hAnsi="仿宋_GB2312" w:eastAsia="仿宋_GB2312" w:cs="仿宋_GB2312"/>
                <w:sz w:val="18"/>
                <w:szCs w:val="18"/>
                <w:lang w:eastAsia="zh-CN"/>
              </w:rPr>
              <w:t>保修期内至少每季度1次按生产商保养标准做1次保养（该费用已包含在本合同总价中），并出具报告交采购人设备科留存。供应商未履行前述维修和保养服务的，采购人有权不支付尾款，尾款金额不足以赔偿采购人损失的，采购人有权要求供应商承担继续赔偿责任。</w:t>
            </w:r>
          </w:p>
        </w:tc>
        <w:tc>
          <w:tcPr>
            <w:tcW w:w="1691" w:type="dxa"/>
            <w:tcBorders>
              <w:top w:val="single" w:color="auto" w:sz="6" w:space="0"/>
              <w:left w:val="single" w:color="auto" w:sz="6" w:space="0"/>
              <w:bottom w:val="single" w:color="auto" w:sz="6" w:space="0"/>
              <w:right w:val="single" w:color="auto" w:sz="6" w:space="0"/>
            </w:tcBorders>
            <w:noWrap w:val="0"/>
            <w:vAlign w:val="top"/>
          </w:tcPr>
          <w:p w14:paraId="097BF5A2">
            <w:pPr>
              <w:spacing w:before="120" w:after="120" w:line="360" w:lineRule="auto"/>
              <w:rPr>
                <w:rFonts w:ascii="宋体" w:hAnsi="宋体" w:cs="宋体"/>
                <w:b/>
              </w:rPr>
            </w:pPr>
            <w:r>
              <w:rPr>
                <w:rFonts w:hint="eastAsia" w:ascii="宋体" w:hAnsi="宋体" w:cs="宋体"/>
                <w:b/>
              </w:rPr>
              <w:t> </w:t>
            </w:r>
          </w:p>
        </w:tc>
        <w:tc>
          <w:tcPr>
            <w:tcW w:w="1513" w:type="dxa"/>
            <w:tcBorders>
              <w:top w:val="single" w:color="auto" w:sz="6" w:space="0"/>
              <w:left w:val="single" w:color="auto" w:sz="6" w:space="0"/>
              <w:bottom w:val="single" w:color="auto" w:sz="6" w:space="0"/>
              <w:right w:val="double" w:color="auto" w:sz="4" w:space="0"/>
            </w:tcBorders>
            <w:noWrap w:val="0"/>
            <w:vAlign w:val="top"/>
          </w:tcPr>
          <w:p w14:paraId="1CBF55C3">
            <w:pPr>
              <w:spacing w:before="120" w:after="120" w:line="360" w:lineRule="auto"/>
              <w:rPr>
                <w:rFonts w:ascii="宋体" w:hAnsi="宋体" w:cs="宋体"/>
                <w:b/>
              </w:rPr>
            </w:pPr>
            <w:r>
              <w:rPr>
                <w:rFonts w:hint="eastAsia" w:ascii="宋体" w:hAnsi="宋体" w:cs="宋体"/>
                <w:b/>
              </w:rPr>
              <w:t> </w:t>
            </w:r>
          </w:p>
        </w:tc>
        <w:tc>
          <w:tcPr>
            <w:tcW w:w="1513" w:type="dxa"/>
            <w:tcBorders>
              <w:top w:val="single" w:color="auto" w:sz="6" w:space="0"/>
              <w:left w:val="single" w:color="auto" w:sz="6" w:space="0"/>
              <w:bottom w:val="single" w:color="auto" w:sz="6" w:space="0"/>
              <w:right w:val="double" w:color="auto" w:sz="4" w:space="0"/>
            </w:tcBorders>
            <w:noWrap w:val="0"/>
            <w:vAlign w:val="top"/>
          </w:tcPr>
          <w:p w14:paraId="73CA752F">
            <w:pPr>
              <w:spacing w:before="120" w:after="120" w:line="360" w:lineRule="auto"/>
              <w:rPr>
                <w:rFonts w:hint="eastAsia" w:ascii="宋体" w:hAnsi="宋体" w:cs="宋体"/>
                <w:b/>
              </w:rPr>
            </w:pPr>
          </w:p>
        </w:tc>
      </w:tr>
    </w:tbl>
    <w:p w14:paraId="65EDDA40">
      <w:pPr>
        <w:pStyle w:val="3"/>
        <w:numPr>
          <w:ilvl w:val="0"/>
          <w:numId w:val="0"/>
        </w:numPr>
        <w:rPr>
          <w:rFonts w:hint="eastAsia"/>
          <w:lang w:eastAsia="zh-CN"/>
        </w:rPr>
      </w:pPr>
    </w:p>
    <w:p w14:paraId="5696260E">
      <w:pPr>
        <w:widowControl/>
        <w:numPr>
          <w:ilvl w:val="0"/>
          <w:numId w:val="0"/>
        </w:numPr>
        <w:wordWrap w:val="0"/>
        <w:overflowPunct w:val="0"/>
        <w:autoSpaceDE/>
        <w:autoSpaceDN/>
        <w:adjustRightInd/>
        <w:spacing w:line="360" w:lineRule="auto"/>
        <w:ind w:left="357" w:leftChars="0" w:hanging="357" w:firstLineChars="0"/>
        <w:rPr>
          <w:rFonts w:hint="eastAsia" w:hAnsi="宋体"/>
        </w:rPr>
      </w:pPr>
      <w:r>
        <w:rPr>
          <w:rFonts w:hint="eastAsia" w:hAnsi="宋体"/>
          <w:kern w:val="2"/>
          <w:sz w:val="21"/>
          <w:szCs w:val="24"/>
          <w:lang w:val="en-US" w:eastAsia="zh-CN" w:bidi="ar-SA"/>
        </w:rPr>
        <w:t>1、</w:t>
      </w:r>
      <w:r>
        <w:rPr>
          <w:rFonts w:hint="eastAsia" w:hAnsi="宋体"/>
        </w:rPr>
        <w:t>如有偏离，应在“偏离情况”栏内注明“有”，并在“说明”栏内予以说明；如无偏离，应在“偏离情况”栏内注明“无”。</w:t>
      </w:r>
    </w:p>
    <w:p w14:paraId="129A404D">
      <w:pPr>
        <w:widowControl/>
        <w:numPr>
          <w:ilvl w:val="0"/>
          <w:numId w:val="0"/>
        </w:numPr>
        <w:wordWrap w:val="0"/>
        <w:overflowPunct w:val="0"/>
        <w:autoSpaceDE/>
        <w:autoSpaceDN/>
        <w:adjustRightInd/>
        <w:spacing w:line="360" w:lineRule="auto"/>
        <w:ind w:left="357" w:leftChars="0" w:hanging="357" w:firstLineChars="0"/>
        <w:rPr>
          <w:rFonts w:hint="eastAsia" w:hAnsi="宋体"/>
        </w:rPr>
      </w:pPr>
      <w:r>
        <w:rPr>
          <w:rFonts w:hint="eastAsia" w:hAnsi="宋体"/>
          <w:kern w:val="2"/>
          <w:sz w:val="21"/>
          <w:szCs w:val="24"/>
          <w:lang w:val="en-US" w:eastAsia="zh-CN" w:bidi="ar-SA"/>
        </w:rPr>
        <w:t>2、</w:t>
      </w:r>
      <w:r>
        <w:rPr>
          <w:rFonts w:hint="eastAsia" w:hAnsi="宋体"/>
        </w:rPr>
        <w:t>投标人投报的内容与招标文件的技术要求有差异时，无论这种差异是否有利于采购人，投标人都应按上述格式如实详细填写。</w:t>
      </w:r>
    </w:p>
    <w:p w14:paraId="54DD3607">
      <w:pPr>
        <w:pStyle w:val="3"/>
        <w:numPr>
          <w:ilvl w:val="0"/>
          <w:numId w:val="0"/>
        </w:numPr>
        <w:rPr>
          <w:rFonts w:hint="eastAsia"/>
          <w:lang w:eastAsia="zh-CN"/>
        </w:rPr>
      </w:pPr>
    </w:p>
    <w:p w14:paraId="4E7DEFEB">
      <w:pPr>
        <w:spacing w:line="360" w:lineRule="auto"/>
        <w:ind w:firstLine="422" w:firstLineChars="200"/>
        <w:rPr>
          <w:rFonts w:hint="eastAsia" w:ascii="宋体" w:hAnsi="宋体" w:cs="宋体"/>
          <w:b/>
          <w:bCs/>
          <w:u w:val="single"/>
        </w:rPr>
      </w:pPr>
      <w:r>
        <w:rPr>
          <w:rFonts w:hint="eastAsia" w:ascii="宋体" w:hAnsi="宋体" w:cs="宋体"/>
          <w:b/>
          <w:bCs/>
        </w:rPr>
        <w:t>供应商盖公章：</w:t>
      </w:r>
      <w:r>
        <w:rPr>
          <w:rFonts w:hint="eastAsia" w:ascii="宋体" w:hAnsi="宋体" w:cs="宋体"/>
          <w:b/>
          <w:bCs/>
          <w:u w:val="single"/>
        </w:rPr>
        <w:t xml:space="preserve">                        </w:t>
      </w:r>
    </w:p>
    <w:p w14:paraId="6A9301A4">
      <w:pPr>
        <w:spacing w:line="360" w:lineRule="auto"/>
        <w:ind w:firstLine="422" w:firstLineChars="200"/>
        <w:rPr>
          <w:rFonts w:hint="default" w:ascii="宋体" w:hAnsi="宋体" w:eastAsia="宋体" w:cs="宋体"/>
          <w:b/>
          <w:bCs/>
          <w:u w:val="single"/>
          <w:lang w:val="en-US" w:eastAsia="zh-CN"/>
        </w:rPr>
      </w:pPr>
      <w:r>
        <w:rPr>
          <w:rFonts w:hint="eastAsia" w:ascii="宋体" w:hAnsi="宋体" w:cs="宋体"/>
          <w:b/>
          <w:bCs/>
          <w:u w:val="single"/>
          <w:lang w:eastAsia="zh-CN"/>
        </w:rPr>
        <w:t>日期：</w:t>
      </w:r>
      <w:r>
        <w:rPr>
          <w:rFonts w:hint="eastAsia" w:ascii="宋体" w:hAnsi="宋体" w:cs="宋体"/>
          <w:b/>
          <w:bCs/>
          <w:u w:val="single"/>
          <w:lang w:val="en-US" w:eastAsia="zh-CN"/>
        </w:rPr>
        <w:t xml:space="preserve">                                </w:t>
      </w:r>
    </w:p>
    <w:p w14:paraId="0985C9A2">
      <w:pPr>
        <w:pStyle w:val="2"/>
        <w:numPr>
          <w:ilvl w:val="1"/>
          <w:numId w:val="0"/>
        </w:numPr>
        <w:spacing w:line="360" w:lineRule="auto"/>
        <w:jc w:val="center"/>
        <w:rPr>
          <w:rFonts w:hint="eastAsia" w:cs="宋体"/>
          <w:sz w:val="28"/>
          <w:szCs w:val="28"/>
          <w:lang w:eastAsia="zh-CN" w:bidi="zh-TW"/>
        </w:rPr>
      </w:pPr>
    </w:p>
    <w:p w14:paraId="634EB60D">
      <w:pPr>
        <w:pStyle w:val="2"/>
        <w:numPr>
          <w:ilvl w:val="1"/>
          <w:numId w:val="0"/>
        </w:numPr>
        <w:spacing w:line="360" w:lineRule="auto"/>
        <w:jc w:val="center"/>
        <w:rPr>
          <w:rFonts w:hint="eastAsia" w:cs="宋体"/>
          <w:sz w:val="28"/>
          <w:szCs w:val="28"/>
          <w:lang w:eastAsia="zh-CN" w:bidi="zh-TW"/>
        </w:rPr>
      </w:pPr>
    </w:p>
    <w:p w14:paraId="1CF36009">
      <w:pPr>
        <w:pStyle w:val="2"/>
        <w:numPr>
          <w:ilvl w:val="1"/>
          <w:numId w:val="0"/>
        </w:numPr>
        <w:spacing w:line="360" w:lineRule="auto"/>
        <w:jc w:val="center"/>
        <w:rPr>
          <w:rFonts w:hint="eastAsia" w:cs="宋体"/>
          <w:sz w:val="28"/>
          <w:szCs w:val="28"/>
          <w:lang w:eastAsia="zh-CN" w:bidi="zh-TW"/>
        </w:rPr>
      </w:pPr>
    </w:p>
    <w:p w14:paraId="7DB1ACE3">
      <w:pPr>
        <w:pStyle w:val="2"/>
        <w:numPr>
          <w:ilvl w:val="1"/>
          <w:numId w:val="0"/>
        </w:numPr>
        <w:spacing w:line="360" w:lineRule="auto"/>
        <w:jc w:val="center"/>
        <w:rPr>
          <w:rFonts w:hint="eastAsia" w:cs="宋体"/>
          <w:sz w:val="28"/>
          <w:szCs w:val="28"/>
          <w:lang w:eastAsia="zh-CN" w:bidi="zh-TW"/>
        </w:rPr>
      </w:pPr>
    </w:p>
    <w:p w14:paraId="0B401C3B">
      <w:pPr>
        <w:pStyle w:val="3"/>
        <w:ind w:left="0" w:leftChars="0" w:firstLine="0" w:firstLineChars="0"/>
        <w:rPr>
          <w:rFonts w:hint="eastAsia" w:cs="宋体"/>
          <w:sz w:val="28"/>
          <w:szCs w:val="28"/>
          <w:lang w:eastAsia="zh-CN" w:bidi="zh-TW"/>
        </w:rPr>
      </w:pPr>
    </w:p>
    <w:p w14:paraId="61E1126A">
      <w:pPr>
        <w:pStyle w:val="3"/>
        <w:ind w:left="0" w:leftChars="0" w:firstLine="0" w:firstLineChars="0"/>
        <w:rPr>
          <w:rFonts w:hint="eastAsia" w:cs="宋体"/>
          <w:sz w:val="28"/>
          <w:szCs w:val="28"/>
          <w:lang w:eastAsia="zh-CN" w:bidi="zh-TW"/>
        </w:rPr>
      </w:pPr>
    </w:p>
    <w:p w14:paraId="4FEE43AA">
      <w:pPr>
        <w:pStyle w:val="3"/>
        <w:ind w:left="0" w:leftChars="0" w:firstLine="0" w:firstLineChars="0"/>
        <w:rPr>
          <w:rFonts w:hint="eastAsia" w:cs="宋体"/>
          <w:sz w:val="28"/>
          <w:szCs w:val="28"/>
          <w:lang w:eastAsia="zh-CN" w:bidi="zh-TW"/>
        </w:rPr>
      </w:pPr>
    </w:p>
    <w:p w14:paraId="1102EAF6">
      <w:pPr>
        <w:pStyle w:val="2"/>
        <w:numPr>
          <w:ilvl w:val="1"/>
          <w:numId w:val="0"/>
        </w:numPr>
        <w:spacing w:line="360" w:lineRule="auto"/>
        <w:jc w:val="center"/>
        <w:rPr>
          <w:rFonts w:hint="eastAsia" w:cs="宋体"/>
          <w:sz w:val="28"/>
          <w:szCs w:val="28"/>
          <w:lang w:eastAsia="zh-CN" w:bidi="zh-TW"/>
        </w:rPr>
      </w:pPr>
    </w:p>
    <w:p w14:paraId="51978026">
      <w:pPr>
        <w:pStyle w:val="2"/>
        <w:numPr>
          <w:ilvl w:val="1"/>
          <w:numId w:val="0"/>
        </w:numPr>
        <w:spacing w:line="360" w:lineRule="auto"/>
        <w:jc w:val="center"/>
        <w:rPr>
          <w:rFonts w:cs="宋体"/>
          <w:sz w:val="28"/>
          <w:szCs w:val="28"/>
          <w:lang w:eastAsia="zh-CN" w:bidi="zh-TW"/>
        </w:rPr>
      </w:pPr>
      <w:r>
        <w:rPr>
          <w:rFonts w:hint="eastAsia" w:cs="宋体"/>
          <w:sz w:val="28"/>
          <w:szCs w:val="28"/>
          <w:lang w:eastAsia="zh-CN" w:bidi="zh-TW"/>
        </w:rPr>
        <w:t>六、（</w:t>
      </w:r>
      <w:bookmarkEnd w:id="0"/>
      <w:r>
        <w:rPr>
          <w:rFonts w:hint="eastAsia" w:cs="宋体"/>
          <w:sz w:val="28"/>
          <w:szCs w:val="28"/>
          <w:lang w:eastAsia="zh-CN" w:bidi="zh-TW"/>
        </w:rPr>
        <w:t>供货、安装、调试、培训、验收、售后服务方案</w:t>
      </w:r>
      <w:bookmarkEnd w:id="1"/>
      <w:r>
        <w:rPr>
          <w:rFonts w:hint="eastAsia" w:cs="宋体"/>
          <w:sz w:val="28"/>
          <w:szCs w:val="28"/>
          <w:lang w:eastAsia="zh-CN" w:bidi="zh-TW"/>
        </w:rPr>
        <w:t>）</w:t>
      </w:r>
    </w:p>
    <w:p w14:paraId="46F4F7C3">
      <w:pPr>
        <w:spacing w:line="480" w:lineRule="exact"/>
        <w:ind w:firstLine="422" w:firstLineChars="200"/>
        <w:rPr>
          <w:rFonts w:ascii="宋体" w:hAnsi="宋体"/>
          <w:b/>
        </w:rPr>
      </w:pPr>
    </w:p>
    <w:p w14:paraId="22AEB77F">
      <w:pPr>
        <w:spacing w:line="480" w:lineRule="exact"/>
        <w:ind w:firstLine="422" w:firstLineChars="200"/>
        <w:rPr>
          <w:rFonts w:ascii="宋体" w:hAnsi="宋体"/>
          <w:b/>
        </w:rPr>
      </w:pPr>
      <w:r>
        <w:rPr>
          <w:rFonts w:hint="eastAsia" w:ascii="宋体" w:hAnsi="宋体"/>
          <w:b/>
        </w:rPr>
        <w:t>供应商名称：</w:t>
      </w:r>
      <w:r>
        <w:rPr>
          <w:rFonts w:hint="eastAsia" w:ascii="宋体" w:hAnsi="宋体"/>
          <w:b/>
          <w:u w:val="single"/>
        </w:rPr>
        <w:t xml:space="preserve">                       </w:t>
      </w:r>
      <w:r>
        <w:rPr>
          <w:rFonts w:hint="eastAsia" w:ascii="宋体" w:hAnsi="宋体"/>
          <w:b/>
        </w:rPr>
        <w:t xml:space="preserve">  </w:t>
      </w:r>
    </w:p>
    <w:p w14:paraId="30BF47E0">
      <w:pPr>
        <w:spacing w:line="480" w:lineRule="exact"/>
        <w:ind w:firstLine="420" w:firstLineChars="200"/>
        <w:rPr>
          <w:rFonts w:ascii="宋体" w:hAnsi="宋体" w:cs="宋体"/>
        </w:rPr>
      </w:pPr>
    </w:p>
    <w:p w14:paraId="52990504">
      <w:pPr>
        <w:pStyle w:val="14"/>
        <w:ind w:firstLine="480"/>
        <w:rPr>
          <w:rFonts w:ascii="宋体" w:hAnsi="宋体" w:eastAsia="宋体" w:cs="宋体"/>
          <w:color w:val="auto"/>
          <w:sz w:val="24"/>
          <w:lang w:eastAsia="zh-CN"/>
        </w:rPr>
      </w:pPr>
    </w:p>
    <w:p w14:paraId="6F56D16E">
      <w:pPr>
        <w:rPr>
          <w:rFonts w:ascii="宋体" w:hAnsi="宋体" w:cs="宋体"/>
        </w:rPr>
      </w:pPr>
    </w:p>
    <w:p w14:paraId="630C6AB3">
      <w:pPr>
        <w:pStyle w:val="14"/>
        <w:ind w:firstLine="480"/>
        <w:rPr>
          <w:rFonts w:ascii="宋体" w:hAnsi="宋体" w:eastAsia="宋体" w:cs="宋体"/>
          <w:color w:val="auto"/>
          <w:sz w:val="24"/>
          <w:lang w:eastAsia="zh-CN"/>
        </w:rPr>
      </w:pPr>
    </w:p>
    <w:p w14:paraId="5DC97CEF">
      <w:pPr>
        <w:rPr>
          <w:rFonts w:ascii="宋体" w:hAnsi="宋体" w:cs="宋体"/>
        </w:rPr>
      </w:pPr>
    </w:p>
    <w:p w14:paraId="01DAA2F9">
      <w:pPr>
        <w:pStyle w:val="14"/>
        <w:ind w:firstLine="560"/>
        <w:rPr>
          <w:lang w:eastAsia="zh-CN"/>
        </w:rPr>
      </w:pPr>
    </w:p>
    <w:p w14:paraId="3287ABD6">
      <w:pPr>
        <w:spacing w:line="480" w:lineRule="exact"/>
        <w:ind w:firstLine="420" w:firstLineChars="200"/>
        <w:rPr>
          <w:rFonts w:ascii="宋体" w:hAnsi="宋体" w:cs="宋体"/>
        </w:rPr>
      </w:pPr>
      <w:r>
        <w:rPr>
          <w:rFonts w:hint="eastAsia" w:ascii="宋体" w:hAnsi="宋体" w:cs="宋体"/>
        </w:rPr>
        <w:t>格式自拟。</w:t>
      </w:r>
    </w:p>
    <w:p w14:paraId="1168698C">
      <w:pPr>
        <w:spacing w:line="480" w:lineRule="exact"/>
        <w:ind w:firstLine="420" w:firstLineChars="200"/>
        <w:rPr>
          <w:rFonts w:ascii="宋体" w:hAnsi="宋体" w:cs="宋体"/>
        </w:rPr>
      </w:pPr>
    </w:p>
    <w:p w14:paraId="51275404">
      <w:pPr>
        <w:spacing w:line="480" w:lineRule="exact"/>
        <w:rPr>
          <w:rFonts w:hint="eastAsia" w:ascii="宋体" w:hAnsi="宋体" w:cs="宋体"/>
        </w:rPr>
      </w:pPr>
    </w:p>
    <w:sectPr>
      <w:pgSz w:w="11906" w:h="16838"/>
      <w:pgMar w:top="1021" w:right="1797" w:bottom="85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w:panose1 w:val="020406040505050203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1D5"/>
    <w:rsid w:val="00005B0E"/>
    <w:rsid w:val="00026018"/>
    <w:rsid w:val="00037F8C"/>
    <w:rsid w:val="0006602D"/>
    <w:rsid w:val="000667A6"/>
    <w:rsid w:val="00084746"/>
    <w:rsid w:val="000C2B15"/>
    <w:rsid w:val="00101260"/>
    <w:rsid w:val="001061B3"/>
    <w:rsid w:val="00113783"/>
    <w:rsid w:val="00117EBA"/>
    <w:rsid w:val="00166DD4"/>
    <w:rsid w:val="00191AD4"/>
    <w:rsid w:val="001A3562"/>
    <w:rsid w:val="001C677D"/>
    <w:rsid w:val="001D74B2"/>
    <w:rsid w:val="001E03DD"/>
    <w:rsid w:val="00201805"/>
    <w:rsid w:val="00235533"/>
    <w:rsid w:val="002473D2"/>
    <w:rsid w:val="002863C4"/>
    <w:rsid w:val="002A7377"/>
    <w:rsid w:val="002D0FD2"/>
    <w:rsid w:val="002D3DCF"/>
    <w:rsid w:val="002E0481"/>
    <w:rsid w:val="00333A44"/>
    <w:rsid w:val="00340DD0"/>
    <w:rsid w:val="00371542"/>
    <w:rsid w:val="00390A99"/>
    <w:rsid w:val="00394682"/>
    <w:rsid w:val="003D0865"/>
    <w:rsid w:val="003F2070"/>
    <w:rsid w:val="00413589"/>
    <w:rsid w:val="004467EB"/>
    <w:rsid w:val="00457979"/>
    <w:rsid w:val="00465DF6"/>
    <w:rsid w:val="00496BEC"/>
    <w:rsid w:val="004E7929"/>
    <w:rsid w:val="004F709C"/>
    <w:rsid w:val="005152C0"/>
    <w:rsid w:val="00531196"/>
    <w:rsid w:val="00537AA2"/>
    <w:rsid w:val="005434F6"/>
    <w:rsid w:val="0056089B"/>
    <w:rsid w:val="005C1495"/>
    <w:rsid w:val="005D0959"/>
    <w:rsid w:val="005D1A84"/>
    <w:rsid w:val="00607987"/>
    <w:rsid w:val="00615B8B"/>
    <w:rsid w:val="006310FD"/>
    <w:rsid w:val="006441D5"/>
    <w:rsid w:val="00675EBE"/>
    <w:rsid w:val="0068575F"/>
    <w:rsid w:val="006B75B7"/>
    <w:rsid w:val="006C2769"/>
    <w:rsid w:val="006E0D97"/>
    <w:rsid w:val="00702106"/>
    <w:rsid w:val="00702A54"/>
    <w:rsid w:val="00716575"/>
    <w:rsid w:val="00734CEA"/>
    <w:rsid w:val="007369E4"/>
    <w:rsid w:val="00737F9C"/>
    <w:rsid w:val="0078378B"/>
    <w:rsid w:val="007875E3"/>
    <w:rsid w:val="007B1AB2"/>
    <w:rsid w:val="0080549D"/>
    <w:rsid w:val="00830A0F"/>
    <w:rsid w:val="00843048"/>
    <w:rsid w:val="008565B7"/>
    <w:rsid w:val="008566E5"/>
    <w:rsid w:val="00874DE0"/>
    <w:rsid w:val="008841C4"/>
    <w:rsid w:val="00990E83"/>
    <w:rsid w:val="00995FEF"/>
    <w:rsid w:val="009B2F2F"/>
    <w:rsid w:val="009D758F"/>
    <w:rsid w:val="009E44E6"/>
    <w:rsid w:val="009F206A"/>
    <w:rsid w:val="00A20BDF"/>
    <w:rsid w:val="00A27C5A"/>
    <w:rsid w:val="00A34886"/>
    <w:rsid w:val="00A603E6"/>
    <w:rsid w:val="00A81CE0"/>
    <w:rsid w:val="00A94138"/>
    <w:rsid w:val="00AB13A8"/>
    <w:rsid w:val="00B07A97"/>
    <w:rsid w:val="00B413BD"/>
    <w:rsid w:val="00B44D26"/>
    <w:rsid w:val="00B53497"/>
    <w:rsid w:val="00B61FCF"/>
    <w:rsid w:val="00B64524"/>
    <w:rsid w:val="00BA15AB"/>
    <w:rsid w:val="00BA225C"/>
    <w:rsid w:val="00BB2450"/>
    <w:rsid w:val="00BB4DBA"/>
    <w:rsid w:val="00BD4093"/>
    <w:rsid w:val="00BF186F"/>
    <w:rsid w:val="00C02793"/>
    <w:rsid w:val="00C53B91"/>
    <w:rsid w:val="00C87798"/>
    <w:rsid w:val="00CA34D2"/>
    <w:rsid w:val="00CB4D0B"/>
    <w:rsid w:val="00CD7C0D"/>
    <w:rsid w:val="00CF702F"/>
    <w:rsid w:val="00D30545"/>
    <w:rsid w:val="00D363ED"/>
    <w:rsid w:val="00D50829"/>
    <w:rsid w:val="00D83545"/>
    <w:rsid w:val="00DB1757"/>
    <w:rsid w:val="00DB5853"/>
    <w:rsid w:val="00DB7D35"/>
    <w:rsid w:val="00DE0BA0"/>
    <w:rsid w:val="00DE260F"/>
    <w:rsid w:val="00DE5A10"/>
    <w:rsid w:val="00DF3685"/>
    <w:rsid w:val="00E0099E"/>
    <w:rsid w:val="00E52F6E"/>
    <w:rsid w:val="00E90320"/>
    <w:rsid w:val="00E96F6C"/>
    <w:rsid w:val="00EB111A"/>
    <w:rsid w:val="00EB1C64"/>
    <w:rsid w:val="00ED0E2B"/>
    <w:rsid w:val="00F97985"/>
    <w:rsid w:val="00FA263A"/>
    <w:rsid w:val="00FA4E48"/>
    <w:rsid w:val="00FE7D92"/>
    <w:rsid w:val="02D933A8"/>
    <w:rsid w:val="04001278"/>
    <w:rsid w:val="0CF7024C"/>
    <w:rsid w:val="13797B5A"/>
    <w:rsid w:val="19F336A5"/>
    <w:rsid w:val="210E5868"/>
    <w:rsid w:val="222559D9"/>
    <w:rsid w:val="22F332B4"/>
    <w:rsid w:val="23DE04B0"/>
    <w:rsid w:val="261C1385"/>
    <w:rsid w:val="2A380D53"/>
    <w:rsid w:val="2B0E3CA6"/>
    <w:rsid w:val="3022454D"/>
    <w:rsid w:val="30D52B99"/>
    <w:rsid w:val="33CF18C1"/>
    <w:rsid w:val="35C802BA"/>
    <w:rsid w:val="39E740C9"/>
    <w:rsid w:val="3A6058D6"/>
    <w:rsid w:val="3C6363DB"/>
    <w:rsid w:val="429141BF"/>
    <w:rsid w:val="45304447"/>
    <w:rsid w:val="4A6752AE"/>
    <w:rsid w:val="4B12208F"/>
    <w:rsid w:val="4E5231B7"/>
    <w:rsid w:val="51B77A41"/>
    <w:rsid w:val="52A3339F"/>
    <w:rsid w:val="560E76BD"/>
    <w:rsid w:val="5ADA4C5F"/>
    <w:rsid w:val="5D176E6B"/>
    <w:rsid w:val="6163655D"/>
    <w:rsid w:val="64D75159"/>
    <w:rsid w:val="6733103E"/>
    <w:rsid w:val="6A7D2F53"/>
    <w:rsid w:val="6B3D23A5"/>
    <w:rsid w:val="71F72257"/>
    <w:rsid w:val="72014006"/>
    <w:rsid w:val="7263346E"/>
    <w:rsid w:val="7C4E1579"/>
    <w:rsid w:val="7F27629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link w:val="27"/>
    <w:qFormat/>
    <w:uiPriority w:val="0"/>
    <w:pPr>
      <w:keepNext/>
      <w:keepLines/>
      <w:autoSpaceDE w:val="0"/>
      <w:autoSpaceDN w:val="0"/>
      <w:adjustRightInd w:val="0"/>
      <w:jc w:val="left"/>
      <w:textAlignment w:val="baseline"/>
      <w:outlineLvl w:val="1"/>
    </w:pPr>
    <w:rPr>
      <w:rFonts w:ascii="宋体" w:hAnsi="宋体"/>
      <w:b/>
      <w:bCs/>
      <w:color w:val="000000"/>
      <w:kern w:val="0"/>
      <w:sz w:val="32"/>
      <w:lang w:eastAsia="en-US" w:bidi="en-US"/>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textAlignment w:val="baseline"/>
    </w:pPr>
    <w:rPr>
      <w:rFonts w:ascii="宋体" w:hAnsi="Century"/>
      <w:color w:val="000000"/>
      <w:kern w:val="0"/>
      <w:sz w:val="34"/>
      <w:lang w:eastAsia="en-US" w:bidi="en-US"/>
    </w:rPr>
  </w:style>
  <w:style w:type="paragraph" w:styleId="4">
    <w:name w:val="Body Text"/>
    <w:basedOn w:val="1"/>
    <w:link w:val="26"/>
    <w:qFormat/>
    <w:uiPriority w:val="0"/>
    <w:pPr>
      <w:spacing w:after="120"/>
    </w:pPr>
  </w:style>
  <w:style w:type="paragraph" w:styleId="5">
    <w:name w:val="Body Text Indent"/>
    <w:basedOn w:val="1"/>
    <w:link w:val="23"/>
    <w:qFormat/>
    <w:uiPriority w:val="0"/>
    <w:pPr>
      <w:spacing w:after="120"/>
      <w:ind w:left="420" w:leftChars="200"/>
    </w:pPr>
  </w:style>
  <w:style w:type="paragraph" w:styleId="6">
    <w:name w:val="toc 5"/>
    <w:basedOn w:val="1"/>
    <w:next w:val="1"/>
    <w:qFormat/>
    <w:uiPriority w:val="0"/>
    <w:pPr>
      <w:ind w:left="1680" w:leftChars="800"/>
    </w:pPr>
    <w:rPr>
      <w:rFonts w:ascii="Century" w:hAnsi="Century" w:eastAsia="Times New Roman"/>
      <w:color w:val="000000"/>
      <w:sz w:val="24"/>
      <w:lang w:eastAsia="en-US" w:bidi="en-US"/>
    </w:rPr>
  </w:style>
  <w:style w:type="paragraph" w:styleId="7">
    <w:name w:val="Plain Text"/>
    <w:basedOn w:val="1"/>
    <w:link w:val="22"/>
    <w:qFormat/>
    <w:uiPriority w:val="0"/>
    <w:pPr>
      <w:jc w:val="left"/>
    </w:pPr>
    <w:rPr>
      <w:rFonts w:ascii="宋体" w:hAnsi="Courier New"/>
      <w:color w:val="000000"/>
      <w:kern w:val="0"/>
      <w:lang w:eastAsia="en-US" w:bidi="en-US"/>
    </w:rPr>
  </w:style>
  <w:style w:type="paragraph" w:styleId="8">
    <w:name w:val="Balloon Text"/>
    <w:basedOn w:val="1"/>
    <w:link w:val="25"/>
    <w:qFormat/>
    <w:uiPriority w:val="0"/>
    <w:rPr>
      <w:sz w:val="18"/>
      <w:szCs w:val="18"/>
    </w:rPr>
  </w:style>
  <w:style w:type="paragraph" w:styleId="9">
    <w:name w:val="footer"/>
    <w:basedOn w:val="1"/>
    <w:link w:val="20"/>
    <w:qFormat/>
    <w:uiPriority w:val="0"/>
    <w:pPr>
      <w:tabs>
        <w:tab w:val="center" w:pos="4153"/>
        <w:tab w:val="right" w:pos="8306"/>
      </w:tabs>
      <w:snapToGrid w:val="0"/>
      <w:jc w:val="left"/>
    </w:pPr>
    <w:rPr>
      <w:sz w:val="18"/>
      <w:szCs w:val="18"/>
    </w:rPr>
  </w:style>
  <w:style w:type="paragraph" w:styleId="10">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1">
    <w:name w:val="index heading"/>
    <w:basedOn w:val="1"/>
    <w:next w:val="12"/>
    <w:qFormat/>
    <w:uiPriority w:val="0"/>
    <w:pPr>
      <w:autoSpaceDE/>
      <w:autoSpaceDN/>
      <w:adjustRightInd/>
      <w:jc w:val="both"/>
    </w:pPr>
    <w:rPr>
      <w:rFonts w:ascii="Times New Roman"/>
      <w:kern w:val="2"/>
      <w:sz w:val="21"/>
      <w:szCs w:val="20"/>
    </w:rPr>
  </w:style>
  <w:style w:type="paragraph" w:styleId="12">
    <w:name w:val="index 1"/>
    <w:basedOn w:val="1"/>
    <w:next w:val="1"/>
    <w:qFormat/>
    <w:uiPriority w:val="0"/>
    <w:pPr>
      <w:autoSpaceDE/>
      <w:autoSpaceDN/>
      <w:adjustRightInd/>
      <w:ind w:left="540" w:leftChars="257"/>
      <w:jc w:val="both"/>
    </w:pPr>
    <w:rPr>
      <w:rFonts w:ascii="Arial" w:hAnsi="Arial" w:cs="Arial"/>
      <w:kern w:val="2"/>
      <w:sz w:val="21"/>
    </w:rPr>
  </w:style>
  <w:style w:type="paragraph" w:styleId="13">
    <w:name w:val="Normal (Web)"/>
    <w:basedOn w:val="1"/>
    <w:uiPriority w:val="0"/>
    <w:pPr>
      <w:spacing w:before="0" w:beforeAutospacing="1" w:after="0" w:afterAutospacing="1"/>
      <w:ind w:left="0" w:right="0"/>
      <w:jc w:val="left"/>
    </w:pPr>
    <w:rPr>
      <w:kern w:val="0"/>
      <w:sz w:val="24"/>
      <w:lang w:val="en-US" w:eastAsia="zh-CN" w:bidi="ar"/>
    </w:rPr>
  </w:style>
  <w:style w:type="paragraph" w:styleId="14">
    <w:name w:val="Body Text First Indent 2"/>
    <w:basedOn w:val="5"/>
    <w:next w:val="1"/>
    <w:link w:val="24"/>
    <w:qFormat/>
    <w:uiPriority w:val="0"/>
    <w:pPr>
      <w:snapToGrid w:val="0"/>
      <w:spacing w:after="0" w:line="360" w:lineRule="auto"/>
      <w:ind w:left="0" w:leftChars="0" w:firstLine="420" w:firstLineChars="200"/>
      <w:textAlignment w:val="baseline"/>
    </w:pPr>
    <w:rPr>
      <w:rFonts w:ascii="Tahoma" w:hAnsi="Tahoma" w:eastAsia="Times New Roman"/>
      <w:color w:val="000000"/>
      <w:sz w:val="28"/>
      <w:lang w:eastAsia="en-US" w:bidi="en-U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qFormat/>
    <w:uiPriority w:val="0"/>
    <w:rPr>
      <w:color w:val="0000FF"/>
      <w:u w:val="single"/>
    </w:rPr>
  </w:style>
  <w:style w:type="character" w:customStyle="1" w:styleId="19">
    <w:name w:val="页眉 Char"/>
    <w:link w:val="10"/>
    <w:qFormat/>
    <w:uiPriority w:val="0"/>
    <w:rPr>
      <w:kern w:val="2"/>
      <w:sz w:val="18"/>
      <w:szCs w:val="18"/>
    </w:rPr>
  </w:style>
  <w:style w:type="character" w:customStyle="1" w:styleId="20">
    <w:name w:val="页脚 Char"/>
    <w:link w:val="9"/>
    <w:qFormat/>
    <w:uiPriority w:val="0"/>
    <w:rPr>
      <w:kern w:val="2"/>
      <w:sz w:val="18"/>
      <w:szCs w:val="18"/>
    </w:rPr>
  </w:style>
  <w:style w:type="paragraph" w:customStyle="1" w:styleId="21">
    <w:name w:val="Body text|1"/>
    <w:basedOn w:val="1"/>
    <w:qFormat/>
    <w:uiPriority w:val="0"/>
    <w:pPr>
      <w:spacing w:line="473" w:lineRule="auto"/>
      <w:ind w:firstLine="400"/>
      <w:jc w:val="left"/>
    </w:pPr>
    <w:rPr>
      <w:rFonts w:ascii="宋体" w:hAnsi="宋体" w:cs="宋体"/>
      <w:color w:val="000000"/>
      <w:kern w:val="0"/>
      <w:sz w:val="20"/>
      <w:szCs w:val="20"/>
      <w:lang w:val="zh-TW" w:eastAsia="zh-TW" w:bidi="zh-TW"/>
    </w:rPr>
  </w:style>
  <w:style w:type="character" w:customStyle="1" w:styleId="22">
    <w:name w:val="纯文本 Char"/>
    <w:link w:val="7"/>
    <w:qFormat/>
    <w:uiPriority w:val="0"/>
    <w:rPr>
      <w:rFonts w:ascii="宋体" w:hAnsi="Courier New"/>
      <w:color w:val="000000"/>
      <w:sz w:val="21"/>
      <w:szCs w:val="24"/>
      <w:lang w:eastAsia="en-US" w:bidi="en-US"/>
    </w:rPr>
  </w:style>
  <w:style w:type="character" w:customStyle="1" w:styleId="23">
    <w:name w:val="正文文本缩进 Char"/>
    <w:link w:val="5"/>
    <w:qFormat/>
    <w:uiPriority w:val="0"/>
    <w:rPr>
      <w:kern w:val="2"/>
      <w:sz w:val="21"/>
      <w:szCs w:val="24"/>
    </w:rPr>
  </w:style>
  <w:style w:type="character" w:customStyle="1" w:styleId="24">
    <w:name w:val="正文首行缩进 2 Char"/>
    <w:link w:val="14"/>
    <w:qFormat/>
    <w:uiPriority w:val="0"/>
    <w:rPr>
      <w:rFonts w:ascii="Tahoma" w:hAnsi="Tahoma" w:eastAsia="Times New Roman"/>
      <w:color w:val="000000"/>
      <w:kern w:val="2"/>
      <w:sz w:val="28"/>
      <w:szCs w:val="24"/>
      <w:lang w:eastAsia="en-US" w:bidi="en-US"/>
    </w:rPr>
  </w:style>
  <w:style w:type="character" w:customStyle="1" w:styleId="25">
    <w:name w:val="批注框文本 Char"/>
    <w:link w:val="8"/>
    <w:qFormat/>
    <w:uiPriority w:val="0"/>
    <w:rPr>
      <w:kern w:val="2"/>
      <w:sz w:val="18"/>
      <w:szCs w:val="18"/>
    </w:rPr>
  </w:style>
  <w:style w:type="character" w:customStyle="1" w:styleId="26">
    <w:name w:val="正文文本 Char"/>
    <w:link w:val="4"/>
    <w:qFormat/>
    <w:uiPriority w:val="0"/>
    <w:rPr>
      <w:kern w:val="2"/>
      <w:sz w:val="21"/>
      <w:szCs w:val="24"/>
    </w:rPr>
  </w:style>
  <w:style w:type="character" w:customStyle="1" w:styleId="27">
    <w:name w:val="标题 2 Char"/>
    <w:link w:val="2"/>
    <w:qFormat/>
    <w:uiPriority w:val="0"/>
    <w:rPr>
      <w:rFonts w:ascii="宋体" w:hAnsi="宋体"/>
      <w:b/>
      <w:bCs/>
      <w:color w:val="000000"/>
      <w:sz w:val="32"/>
      <w:szCs w:val="24"/>
      <w:lang w:eastAsia="en-US" w:bidi="en-US"/>
    </w:rPr>
  </w:style>
  <w:style w:type="paragraph" w:customStyle="1" w:styleId="28">
    <w:name w:val="正文1"/>
    <w:basedOn w:val="1"/>
    <w:qFormat/>
    <w:uiPriority w:val="0"/>
    <w:pPr>
      <w:spacing w:after="120" w:line="360" w:lineRule="auto"/>
      <w:jc w:val="left"/>
    </w:pPr>
    <w:rPr>
      <w:rFonts w:ascii="Arial" w:hAnsi="Arial" w:eastAsia="Times New Roman"/>
      <w:color w:val="000000"/>
      <w:kern w:val="0"/>
      <w:sz w:val="24"/>
      <w:szCs w:val="20"/>
      <w:lang w:eastAsia="en-US" w:bidi="en-US"/>
    </w:rPr>
  </w:style>
  <w:style w:type="paragraph" w:customStyle="1" w:styleId="29">
    <w:name w:val="首行缩进"/>
    <w:basedOn w:val="1"/>
    <w:qFormat/>
    <w:uiPriority w:val="0"/>
    <w:pPr>
      <w:ind w:firstLine="480"/>
      <w:jc w:val="left"/>
    </w:pPr>
    <w:rPr>
      <w:rFonts w:ascii="Century" w:hAnsi="Century" w:eastAsia="Times New Roman"/>
      <w:color w:val="000000"/>
      <w:kern w:val="0"/>
      <w:sz w:val="24"/>
      <w:lang w:val="zh-CN" w:eastAsia="en-US" w:bidi="en-US"/>
    </w:rPr>
  </w:style>
  <w:style w:type="paragraph" w:customStyle="1" w:styleId="30">
    <w:name w:val="图"/>
    <w:basedOn w:val="1"/>
    <w:qFormat/>
    <w:uiPriority w:val="0"/>
    <w:pPr>
      <w:keepNext/>
      <w:autoSpaceDE/>
      <w:autoSpaceDN/>
      <w:spacing w:before="60" w:beforeLines="0" w:after="60" w:afterLines="0" w:line="300" w:lineRule="auto"/>
      <w:jc w:val="center"/>
      <w:textAlignment w:val="center"/>
    </w:pPr>
    <w:rPr>
      <w:rFonts w:ascii="Times New Roman"/>
      <w:snapToGrid w:val="0"/>
      <w:spacing w:val="20"/>
      <w:szCs w:val="20"/>
    </w:rPr>
  </w:style>
  <w:style w:type="paragraph" w:customStyle="1" w:styleId="31">
    <w:name w:val="表格文字"/>
    <w:basedOn w:val="1"/>
    <w:qFormat/>
    <w:uiPriority w:val="0"/>
    <w:pPr>
      <w:autoSpaceDE/>
      <w:autoSpaceDN/>
      <w:adjustRightInd/>
      <w:spacing w:before="25" w:beforeLines="0" w:after="25" w:afterLines="0"/>
    </w:pPr>
    <w:rPr>
      <w:rFonts w:ascii="Times New Roman"/>
      <w:bCs/>
      <w:spacing w:val="1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9</Pages>
  <Words>252</Words>
  <Characters>1442</Characters>
  <Lines>12</Lines>
  <Paragraphs>3</Paragraphs>
  <TotalTime>2</TotalTime>
  <ScaleCrop>false</ScaleCrop>
  <LinksUpToDate>false</LinksUpToDate>
  <CharactersWithSpaces>1691</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2024-10-24T09:15:00Z</dcterms:created>
  <dc:creator>sbk</dc:creator>
  <cp:lastModifiedBy>郭伟国</cp:lastModifiedBy>
  <cp:lastPrinted>2024-04-09T09:00:00Z</cp:lastPrinted>
  <dcterms:modified xsi:type="dcterms:W3CDTF">2025-05-06T02:09:25Z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6FAEB5B004874FD09D92E78B6E101AF4_13</vt:lpwstr>
  </property>
</Properties>
</file>