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3483C">
      <w:pPr>
        <w:spacing w:line="500" w:lineRule="exact"/>
        <w:jc w:val="center"/>
        <w:rPr>
          <w:rFonts w:hint="default" w:asciiTheme="minorEastAsia" w:hAnsiTheme="minorEastAsia"/>
          <w:b/>
          <w:bCs w:val="0"/>
          <w:sz w:val="44"/>
          <w:szCs w:val="44"/>
          <w:lang w:val="en-US"/>
        </w:rPr>
      </w:pPr>
      <w:r>
        <w:rPr>
          <w:rFonts w:hint="eastAsia" w:asciiTheme="minorEastAsia" w:hAnsiTheme="minorEastAsia"/>
          <w:b/>
          <w:bCs w:val="0"/>
          <w:sz w:val="44"/>
          <w:szCs w:val="44"/>
          <w:lang w:val="en-US" w:eastAsia="zh-CN"/>
        </w:rPr>
        <w:t>台山市人民医院飞利浦</w:t>
      </w:r>
      <w:r>
        <w:rPr>
          <w:rFonts w:hint="eastAsia" w:asciiTheme="minorEastAsia" w:hAnsiTheme="minorEastAsia"/>
          <w:b/>
          <w:bCs w:val="0"/>
          <w:sz w:val="44"/>
          <w:szCs w:val="44"/>
        </w:rPr>
        <w:t>DR维保</w:t>
      </w:r>
      <w:r>
        <w:rPr>
          <w:rFonts w:hint="eastAsia" w:asciiTheme="minorEastAsia" w:hAnsiTheme="minorEastAsia"/>
          <w:b/>
          <w:bCs w:val="0"/>
          <w:sz w:val="44"/>
          <w:szCs w:val="44"/>
          <w:lang w:val="en-US" w:eastAsia="zh-CN"/>
        </w:rPr>
        <w:t>服务需求</w:t>
      </w:r>
    </w:p>
    <w:p w14:paraId="30F6E35F">
      <w:pPr>
        <w:spacing w:line="500" w:lineRule="exact"/>
        <w:rPr>
          <w:rFonts w:hint="eastAsia" w:asciiTheme="minorEastAsia" w:hAnsiTheme="minorEastAsia"/>
          <w:sz w:val="32"/>
          <w:szCs w:val="32"/>
        </w:rPr>
      </w:pPr>
      <w:bookmarkStart w:id="0" w:name="_GoBack"/>
      <w:bookmarkEnd w:id="0"/>
    </w:p>
    <w:p w14:paraId="1AFC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一、维保内容</w:t>
      </w:r>
    </w:p>
    <w:p w14:paraId="50D3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保修年限：三年</w:t>
      </w:r>
    </w:p>
    <w:p w14:paraId="0321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保修内容：</w:t>
      </w:r>
    </w:p>
    <w:p w14:paraId="0021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1）每年</w:t>
      </w:r>
      <w:r>
        <w:rPr>
          <w:rFonts w:hint="eastAsia" w:ascii="宋体" w:hAnsi="宋体" w:eastAsia="宋体" w:cs="宋体"/>
          <w:sz w:val="24"/>
          <w:szCs w:val="24"/>
        </w:rPr>
        <w:t>4次全面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预防性</w:t>
      </w:r>
      <w:r>
        <w:rPr>
          <w:rFonts w:hint="eastAsia" w:ascii="宋体" w:hAnsi="宋体" w:eastAsia="宋体" w:cs="宋体"/>
          <w:sz w:val="24"/>
          <w:szCs w:val="24"/>
        </w:rPr>
        <w:t>保养；</w:t>
      </w:r>
    </w:p>
    <w:p w14:paraId="7D95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不限次数的技术支持和现场维修；</w:t>
      </w:r>
    </w:p>
    <w:p w14:paraId="78D8D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hanging="240" w:hanging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整机全保，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</w:t>
      </w:r>
      <w:r>
        <w:rPr>
          <w:rFonts w:hint="eastAsia" w:ascii="宋体" w:hAnsi="宋体" w:eastAsia="宋体" w:cs="宋体"/>
          <w:sz w:val="24"/>
          <w:szCs w:val="24"/>
        </w:rPr>
        <w:t>含更换全新球管、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平板</w:t>
      </w:r>
      <w:r>
        <w:rPr>
          <w:rFonts w:hint="eastAsia" w:ascii="宋体" w:hAnsi="宋体" w:cs="宋体"/>
          <w:sz w:val="24"/>
          <w:szCs w:val="24"/>
          <w:highlight w:val="none"/>
        </w:rPr>
        <w:t>探测器、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准直器、</w:t>
      </w:r>
      <w:r>
        <w:rPr>
          <w:rFonts w:hint="eastAsia" w:ascii="宋体" w:hAnsi="宋体"/>
          <w:sz w:val="24"/>
          <w:szCs w:val="24"/>
        </w:rPr>
        <w:t>高压油箱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主机</w:t>
      </w:r>
      <w:r>
        <w:rPr>
          <w:rFonts w:hint="eastAsia" w:ascii="宋体" w:hAnsi="宋体"/>
          <w:sz w:val="24"/>
          <w:szCs w:val="24"/>
        </w:rPr>
        <w:t>等所有配件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不包含其他厂家的第三方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维修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39553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sz w:val="24"/>
          <w:szCs w:val="24"/>
        </w:rPr>
        <w:t>、服务内容及要求：</w:t>
      </w:r>
    </w:p>
    <w:p w14:paraId="404F089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整机保修：对设备整机保修，包括</w:t>
      </w:r>
      <w:r>
        <w:rPr>
          <w:rFonts w:hint="eastAsia" w:ascii="宋体" w:hAnsi="宋体" w:cs="宋体"/>
          <w:sz w:val="24"/>
          <w:szCs w:val="24"/>
          <w:highlight w:val="none"/>
        </w:rPr>
        <w:t>球管、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平板</w:t>
      </w:r>
      <w:r>
        <w:rPr>
          <w:rFonts w:hint="eastAsia" w:ascii="宋体" w:hAnsi="宋体" w:cs="宋体"/>
          <w:sz w:val="24"/>
          <w:szCs w:val="24"/>
          <w:highlight w:val="none"/>
        </w:rPr>
        <w:t>探测器、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准直器、</w:t>
      </w:r>
      <w:r>
        <w:rPr>
          <w:rFonts w:hint="eastAsia" w:ascii="宋体" w:hAnsi="宋体"/>
          <w:sz w:val="24"/>
          <w:szCs w:val="24"/>
        </w:rPr>
        <w:t>高压油箱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主机等</w:t>
      </w:r>
      <w:r>
        <w:rPr>
          <w:rFonts w:hint="eastAsia" w:ascii="宋体" w:hAnsi="宋体"/>
          <w:sz w:val="24"/>
          <w:szCs w:val="24"/>
        </w:rPr>
        <w:t>所有配件更换。所更换的配件甲方不必再支付任何费用。</w:t>
      </w:r>
    </w:p>
    <w:p w14:paraId="1184A2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定期保养：</w:t>
      </w:r>
      <w:r>
        <w:rPr>
          <w:rFonts w:hint="eastAsia" w:ascii="宋体" w:hAnsi="宋体" w:cs="宋体"/>
          <w:sz w:val="24"/>
          <w:szCs w:val="24"/>
        </w:rPr>
        <w:t>每年度定期校准和保养，更换易损耗件,保障最高的开机率及安全性。具体保养次数：</w:t>
      </w:r>
      <w:r>
        <w:rPr>
          <w:rFonts w:hint="eastAsia" w:ascii="宋体" w:hAnsi="宋体" w:cs="宋体"/>
          <w:sz w:val="24"/>
          <w:szCs w:val="24"/>
          <w:u w:val="single"/>
        </w:rPr>
        <w:t>每年4次、每季度一次</w:t>
      </w:r>
      <w:r>
        <w:rPr>
          <w:rFonts w:hint="eastAsia" w:ascii="宋体" w:hAnsi="宋体" w:cs="宋体"/>
          <w:sz w:val="24"/>
          <w:szCs w:val="24"/>
        </w:rPr>
        <w:t>。保养内容包含：设备内外部精细除尘清洁、性能测试及校准、机械及电气检查、系统情况检查、图像质量检查、硬盘空间统计及检查、球管使用情况检查、图像处理系统检查、通讯检查以及非紧急性质的补救性维护。定期对设备的数据进行备份，确保设备安全平稳高效的运行，使设备保持国家权威质量计监部门标准，保养后提供专业保养的书面报告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5D04B7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在线支持：提供7*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小时免费维修服务热线，提供在线技术咨询和维修诊断。设备发生故障时，接到故障报修电话后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小时内响应，由资深工程师在线支持，答疑，及时诊断设备故障，制定维修方案。</w:t>
      </w:r>
    </w:p>
    <w:p w14:paraId="5B6ED83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现场检修：接到报修电话后，若电话交流无法解决，则在接到报修电话后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小时内到达现场维修。提供突发性问题的解决措施及特殊紧急处理措施。</w:t>
      </w:r>
    </w:p>
    <w:p w14:paraId="30B60625"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40" w:leftChars="0" w:hanging="240" w:firstLineChars="0"/>
        <w:jc w:val="both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sz w:val="24"/>
          <w:szCs w:val="24"/>
        </w:rPr>
        <w:t>▲</w:t>
      </w:r>
      <w:r>
        <w:rPr>
          <w:rFonts w:hint="eastAsia" w:ascii="宋体" w:hAnsi="宋体" w:cs="宋体"/>
          <w:sz w:val="24"/>
          <w:szCs w:val="24"/>
        </w:rPr>
        <w:t>备件来源要求：重要零配件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2"/>
          <w:sz w:val="24"/>
          <w:szCs w:val="24"/>
        </w:rPr>
        <w:t>球管、探测器等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更换时间不超过48小时，为保障采购人维保设备运行的安全性及可靠性，供应商确保备件安装完毕后达到原厂设备运行标准。供应商提供的备件必须合法合规，如因此引起的任何法律纠纷均由供应商承担。</w:t>
      </w:r>
    </w:p>
    <w:p w14:paraId="780531E3"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40" w:leftChars="0" w:hanging="240" w:firstLine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备件更换：</w:t>
      </w:r>
      <w:r>
        <w:rPr>
          <w:rFonts w:hint="eastAsia" w:ascii="宋体" w:hAnsi="宋体"/>
          <w:sz w:val="24"/>
          <w:szCs w:val="24"/>
          <w:lang w:val="en-US" w:eastAsia="zh-CN"/>
        </w:rPr>
        <w:t>设备</w:t>
      </w:r>
      <w:r>
        <w:rPr>
          <w:rFonts w:hint="eastAsia" w:ascii="宋体" w:hAnsi="宋体"/>
          <w:sz w:val="24"/>
          <w:szCs w:val="24"/>
        </w:rPr>
        <w:t>维护人员与院方工程师电话交流初步确定为硬件故障后，携带相应备件上门检修。所更换的备件为原设备零配件同一型号规格的零配件，且备件供应100%保障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一般配件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24小时内必须能提供，满足设备正常运行要求，不会给设备带来危害，并保证年度设备性能检测合格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 w14:paraId="24E53D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40" w:leftChars="0" w:hanging="240" w:hangingChars="1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sz w:val="24"/>
          <w:szCs w:val="24"/>
        </w:rPr>
        <w:t>保证开机率：开机率保证达到9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%以上，全年按365天计算，即正常开机率达到</w:t>
      </w:r>
      <w:r>
        <w:rPr>
          <w:rFonts w:hint="eastAsia" w:ascii="宋体" w:hAnsi="宋体"/>
          <w:sz w:val="24"/>
          <w:szCs w:val="24"/>
          <w:lang w:val="en-US" w:eastAsia="zh-CN"/>
        </w:rPr>
        <w:t>355</w:t>
      </w:r>
      <w:r>
        <w:rPr>
          <w:rFonts w:hint="eastAsia" w:ascii="宋体" w:hAnsi="宋体"/>
          <w:sz w:val="24"/>
          <w:szCs w:val="24"/>
        </w:rPr>
        <w:t>天，停机不超过11天（含节假日）。开机率低于97%时，超过一天则顺延七天保修期。</w:t>
      </w:r>
    </w:p>
    <w:p w14:paraId="3103BE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40" w:leftChars="0" w:hanging="240" w:hanging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具备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DR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设备维修保养资质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并且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近5年专注于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飞利浦DR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维修保养服务的工程师。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20B42"/>
    <w:multiLevelType w:val="singleLevel"/>
    <w:tmpl w:val="44720B42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5BFD"/>
    <w:rsid w:val="20D65FDF"/>
    <w:rsid w:val="31FD6627"/>
    <w:rsid w:val="365C268B"/>
    <w:rsid w:val="37BB72AC"/>
    <w:rsid w:val="3FD339BE"/>
    <w:rsid w:val="52E30FE7"/>
    <w:rsid w:val="568C278E"/>
    <w:rsid w:val="67875BFD"/>
    <w:rsid w:val="79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900</Words>
  <Characters>925</Characters>
  <Lines>0</Lines>
  <Paragraphs>0</Paragraphs>
  <TotalTime>1</TotalTime>
  <ScaleCrop>false</ScaleCrop>
  <LinksUpToDate>false</LinksUpToDate>
  <CharactersWithSpaces>925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2025-04-15T02:58:00Z</dcterms:created>
  <dc:creator>气宇轩昂</dc:creator>
  <cp:lastModifiedBy>气宇轩昂</cp:lastModifiedBy>
  <dcterms:modified xsi:type="dcterms:W3CDTF">2025-04-16T02:11:29Z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C3803BF71BC8400FBC3E79BF64030924_11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