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45E32">
      <w:pPr>
        <w:spacing w:line="400" w:lineRule="exact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台山市人民医院购买西门子32排CT机和西门子</w:t>
      </w:r>
    </w:p>
    <w:p w14:paraId="0BCFAD24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64排128层CT机三年维保服务项目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采购需求</w:t>
      </w:r>
    </w:p>
    <w:p w14:paraId="7F178EBB">
      <w:pPr>
        <w:spacing w:line="440" w:lineRule="exact"/>
        <w:rPr>
          <w:rFonts w:hint="eastAsia" w:ascii="宋体" w:hAnsi="宋体"/>
          <w:b/>
          <w:bCs/>
          <w:spacing w:val="10"/>
          <w:sz w:val="36"/>
          <w:szCs w:val="36"/>
        </w:rPr>
      </w:pPr>
    </w:p>
    <w:p w14:paraId="4388CB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b/>
          <w:spacing w:val="10"/>
          <w:sz w:val="28"/>
          <w:szCs w:val="28"/>
        </w:rPr>
      </w:pPr>
      <w:r>
        <w:rPr>
          <w:rFonts w:hint="eastAsia" w:ascii="宋体" w:hAnsi="宋体"/>
          <w:b/>
          <w:spacing w:val="10"/>
          <w:sz w:val="28"/>
          <w:szCs w:val="28"/>
        </w:rPr>
        <w:t>1、机型及具体维保范围：</w:t>
      </w:r>
    </w:p>
    <w:p w14:paraId="6C2DE74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1.1设备品牌及维保类型：</w:t>
      </w:r>
    </w:p>
    <w:tbl>
      <w:tblPr>
        <w:tblStyle w:val="2"/>
        <w:tblpPr w:leftFromText="180" w:rightFromText="180" w:vertAnchor="text" w:horzAnchor="page" w:tblpX="1840" w:tblpY="47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35"/>
        <w:gridCol w:w="705"/>
        <w:gridCol w:w="1347"/>
        <w:gridCol w:w="1917"/>
      </w:tblGrid>
      <w:tr w14:paraId="56EC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9" w:type="dxa"/>
            <w:shd w:val="clear" w:color="auto" w:fill="F2F2F2"/>
            <w:noWrap w:val="0"/>
            <w:vAlign w:val="center"/>
          </w:tcPr>
          <w:p w14:paraId="6996D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935" w:type="dxa"/>
            <w:shd w:val="clear" w:color="auto" w:fill="F2F2F2"/>
            <w:noWrap w:val="0"/>
            <w:vAlign w:val="center"/>
          </w:tcPr>
          <w:p w14:paraId="6691E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维保设备</w:t>
            </w:r>
          </w:p>
        </w:tc>
        <w:tc>
          <w:tcPr>
            <w:tcW w:w="705" w:type="dxa"/>
            <w:shd w:val="clear" w:color="auto" w:fill="F2F2F2"/>
            <w:noWrap w:val="0"/>
            <w:vAlign w:val="center"/>
          </w:tcPr>
          <w:p w14:paraId="69BCA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347" w:type="dxa"/>
            <w:shd w:val="clear" w:color="auto" w:fill="F2F2F2"/>
            <w:noWrap w:val="0"/>
            <w:vAlign w:val="center"/>
          </w:tcPr>
          <w:p w14:paraId="3E47D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维保类型</w:t>
            </w:r>
          </w:p>
        </w:tc>
        <w:tc>
          <w:tcPr>
            <w:tcW w:w="1917" w:type="dxa"/>
            <w:shd w:val="clear" w:color="auto" w:fill="F2F2F2"/>
            <w:noWrap w:val="0"/>
            <w:vAlign w:val="center"/>
          </w:tcPr>
          <w:p w14:paraId="79FAF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维保年限</w:t>
            </w:r>
          </w:p>
        </w:tc>
      </w:tr>
      <w:tr w14:paraId="65A9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9" w:type="dxa"/>
            <w:noWrap w:val="0"/>
            <w:vAlign w:val="center"/>
          </w:tcPr>
          <w:p w14:paraId="40137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67" w:rightChars="-32"/>
              <w:jc w:val="center"/>
              <w:textAlignment w:val="auto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35" w:type="dxa"/>
            <w:noWrap w:val="0"/>
            <w:vAlign w:val="center"/>
          </w:tcPr>
          <w:p w14:paraId="5ED90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67" w:rightChars="-32"/>
              <w:textAlignment w:val="auto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64排CT（Smatom perspective）</w:t>
            </w:r>
          </w:p>
        </w:tc>
        <w:tc>
          <w:tcPr>
            <w:tcW w:w="705" w:type="dxa"/>
            <w:noWrap w:val="0"/>
            <w:vAlign w:val="center"/>
          </w:tcPr>
          <w:p w14:paraId="454FA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67" w:rightChars="-32"/>
              <w:jc w:val="center"/>
              <w:textAlignment w:val="auto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1台</w:t>
            </w:r>
          </w:p>
        </w:tc>
        <w:tc>
          <w:tcPr>
            <w:tcW w:w="1347" w:type="dxa"/>
            <w:noWrap w:val="0"/>
            <w:vAlign w:val="center"/>
          </w:tcPr>
          <w:p w14:paraId="0848D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67" w:rightChars="-32"/>
              <w:jc w:val="center"/>
              <w:textAlignment w:val="auto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>全保</w:t>
            </w:r>
          </w:p>
        </w:tc>
        <w:tc>
          <w:tcPr>
            <w:tcW w:w="1917" w:type="dxa"/>
            <w:noWrap w:val="0"/>
            <w:vAlign w:val="center"/>
          </w:tcPr>
          <w:p w14:paraId="47B27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67" w:rightChars="-32"/>
              <w:jc w:val="center"/>
              <w:textAlignment w:val="auto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3年(自合同生效算起）</w:t>
            </w:r>
          </w:p>
        </w:tc>
      </w:tr>
      <w:tr w14:paraId="6D68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9" w:type="dxa"/>
            <w:noWrap w:val="0"/>
            <w:vAlign w:val="center"/>
          </w:tcPr>
          <w:p w14:paraId="1BF45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67" w:rightChars="-32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35" w:type="dxa"/>
            <w:noWrap w:val="0"/>
            <w:vAlign w:val="center"/>
          </w:tcPr>
          <w:p w14:paraId="36021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67" w:rightChars="-32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32排CT（Somatom Definition AS）</w:t>
            </w:r>
          </w:p>
        </w:tc>
        <w:tc>
          <w:tcPr>
            <w:tcW w:w="705" w:type="dxa"/>
            <w:noWrap w:val="0"/>
            <w:vAlign w:val="center"/>
          </w:tcPr>
          <w:p w14:paraId="61924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67" w:rightChars="-32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1台</w:t>
            </w:r>
          </w:p>
        </w:tc>
        <w:tc>
          <w:tcPr>
            <w:tcW w:w="1347" w:type="dxa"/>
            <w:noWrap w:val="0"/>
            <w:vAlign w:val="center"/>
          </w:tcPr>
          <w:p w14:paraId="1714D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67" w:rightChars="-32"/>
              <w:jc w:val="center"/>
              <w:textAlignment w:val="auto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8"/>
                <w:szCs w:val="28"/>
                <w:shd w:val="clear" w:color="auto" w:fill="FFFFFF"/>
              </w:rPr>
              <w:t>全保</w:t>
            </w:r>
          </w:p>
        </w:tc>
        <w:tc>
          <w:tcPr>
            <w:tcW w:w="1917" w:type="dxa"/>
            <w:noWrap w:val="0"/>
            <w:vAlign w:val="center"/>
          </w:tcPr>
          <w:p w14:paraId="054CA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67" w:rightChars="-32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3年(自合同生效算起）</w:t>
            </w:r>
          </w:p>
        </w:tc>
      </w:tr>
      <w:tr w14:paraId="7F15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9" w:type="dxa"/>
            <w:noWrap w:val="0"/>
            <w:vAlign w:val="center"/>
          </w:tcPr>
          <w:p w14:paraId="36292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67" w:rightChars="-32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5" w:type="dxa"/>
            <w:noWrap w:val="0"/>
            <w:vAlign w:val="center"/>
          </w:tcPr>
          <w:p w14:paraId="26217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67" w:rightChars="-32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center"/>
          </w:tcPr>
          <w:p w14:paraId="0FDF1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67" w:rightChars="-32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5CF7B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67" w:rightChars="-32"/>
              <w:jc w:val="center"/>
              <w:textAlignment w:val="auto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7" w:type="dxa"/>
            <w:noWrap w:val="0"/>
            <w:vAlign w:val="center"/>
          </w:tcPr>
          <w:p w14:paraId="04C57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67" w:rightChars="-32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</w:tbl>
    <w:p w14:paraId="3CE083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1.2维保范围：</w:t>
      </w:r>
      <w:r>
        <w:rPr>
          <w:rFonts w:hint="eastAsia" w:ascii="宋体" w:hAnsi="宋体"/>
          <w:sz w:val="28"/>
          <w:szCs w:val="28"/>
        </w:rPr>
        <w:t>包含每台机器</w:t>
      </w:r>
      <w:r>
        <w:rPr>
          <w:rFonts w:hint="eastAsia" w:ascii="宋体" w:hAnsi="宋体"/>
          <w:sz w:val="28"/>
          <w:szCs w:val="28"/>
          <w:highlight w:val="yellow"/>
        </w:rPr>
        <w:t>1条全新球管</w:t>
      </w:r>
      <w:r>
        <w:rPr>
          <w:rFonts w:hint="eastAsia" w:ascii="宋体" w:hAnsi="宋体"/>
          <w:sz w:val="28"/>
          <w:szCs w:val="28"/>
        </w:rPr>
        <w:t>、探测器、主机系统、计算机系统等所有常规备件更换。包含显示器及影像控制系统、重建系统的维修；包含定期保养</w:t>
      </w:r>
      <w:r>
        <w:rPr>
          <w:rFonts w:hint="eastAsia" w:ascii="宋体" w:hAnsi="宋体"/>
          <w:sz w:val="28"/>
          <w:szCs w:val="28"/>
          <w:highlight w:val="yellow"/>
          <w:lang w:eastAsia="zh-CN"/>
        </w:rPr>
        <w:t>（</w:t>
      </w:r>
      <w:r>
        <w:rPr>
          <w:rFonts w:hint="eastAsia" w:ascii="宋体" w:hAnsi="宋体"/>
          <w:sz w:val="28"/>
          <w:szCs w:val="28"/>
          <w:highlight w:val="yellow"/>
          <w:lang w:val="en-US" w:eastAsia="zh-CN"/>
        </w:rPr>
        <w:t>1年4次</w:t>
      </w:r>
      <w:r>
        <w:rPr>
          <w:rFonts w:hint="eastAsia" w:ascii="宋体" w:hAnsi="宋体"/>
          <w:sz w:val="28"/>
          <w:szCs w:val="28"/>
          <w:highlight w:val="yellow"/>
          <w:lang w:eastAsia="zh-CN"/>
        </w:rPr>
        <w:t>）</w:t>
      </w:r>
      <w:r>
        <w:rPr>
          <w:rFonts w:hint="eastAsia" w:ascii="宋体" w:hAnsi="宋体"/>
          <w:sz w:val="28"/>
          <w:szCs w:val="28"/>
          <w:highlight w:val="yellow"/>
        </w:rPr>
        <w:t>，</w:t>
      </w:r>
      <w:r>
        <w:rPr>
          <w:rFonts w:hint="eastAsia" w:ascii="宋体" w:hAnsi="宋体"/>
          <w:sz w:val="28"/>
          <w:szCs w:val="28"/>
        </w:rPr>
        <w:t>不限次数的技术支持和现场维修；</w:t>
      </w:r>
    </w:p>
    <w:p w14:paraId="585C2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2、保修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服务内容详情：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2.1安全性检查：按照设备厂家标准及相关最新规定执行。包括：制定检查计划；机构安全检查；电气安全检查；记录检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查结果。以上内容形成保养报告，交我院备查。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2.2预防性保养：制定保养计划，并按照保养计划及时做好保养工作，以保证设备处于最佳运行状态。包括：按照保养计划更换损耗部件；检测；按照厂家标准进行调校；确认各项技术指标及性能；记录设备状况。以上内容形成保养报告，交我院备查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2.3具备设备维修保养资质：近5年都专注于CT维修保养服务的工程师。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2.4服务响应时间：故障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小时响应，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并有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专职工程师跟进，作出初步故障原因反馈；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小时到达现场进行修复，保证设备开机率在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96%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以上（按全年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365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个日历日计算）。</w:t>
      </w:r>
    </w:p>
    <w:p w14:paraId="5505BA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2.5有专职工程师跟进我院的服务。</w:t>
      </w:r>
    </w:p>
    <w:p w14:paraId="1D2F68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Calibri"/>
          <w:color w:val="000000"/>
          <w:kern w:val="0"/>
          <w:sz w:val="28"/>
          <w:szCs w:val="28"/>
        </w:rPr>
        <w:t>2.6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服务期间，能提供免费软硬件升级服务。</w:t>
      </w:r>
    </w:p>
    <w:p w14:paraId="74B26B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2.7维修及升级服务中所用到的配件必须为原厂配件。并保证维修后的技术参数与原机数据相同，配件供应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100%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保障，且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小时内必须能提供配件，满足设备正常运行要求</w:t>
      </w:r>
      <w:r>
        <w:rPr>
          <w:rFonts w:hint="eastAsia" w:ascii="宋体" w:hAnsi="宋体" w:cs="Calibri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不会给设备带来危害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yellow"/>
          <w:lang w:val="en-US" w:eastAsia="zh-CN"/>
        </w:rPr>
        <w:t>并保证年度设备性能检测合格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yellow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ThhODA0MDdmNzhjYWYwNjAwNDcxNzM5NjQ1NzAifQ=="/>
  </w:docVars>
  <w:rsids>
    <w:rsidRoot w:val="6C8E6E10"/>
    <w:rsid w:val="38377F62"/>
    <w:rsid w:val="6C8E6E10"/>
    <w:rsid w:val="7A0A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spacing w:val="1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696</Characters>
  <Lines>0</Lines>
  <Paragraphs>0</Paragraphs>
  <TotalTime>9</TotalTime>
  <ScaleCrop>false</ScaleCrop>
  <LinksUpToDate>false</LinksUpToDate>
  <CharactersWithSpaces>699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2024-09-24T02:26:00Z</dcterms:created>
  <dc:creator>气宇轩昂</dc:creator>
  <cp:lastModifiedBy>L H G敢</cp:lastModifiedBy>
  <dcterms:modified xsi:type="dcterms:W3CDTF">2024-09-24T03:39:56Z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BB9B93CA664A4821BC7ABBEEACD23B2F_11</vt:lpwstr>
  </property>
</Properties>
</file>