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中共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台山市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直属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机关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工作委员会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普法责任清单</w: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tbl>
      <w:tblPr>
        <w:tblStyle w:val="3"/>
        <w:tblW w:w="13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5085"/>
        <w:gridCol w:w="7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08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重点宣传的法律法规规章</w:t>
            </w:r>
          </w:p>
        </w:tc>
        <w:tc>
          <w:tcPr>
            <w:tcW w:w="76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主要工作措施及重要活动安排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0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习近平法治思想、《宪法》《民法典》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《中国共产党纪律检查委员会工作条例》《中国共产党党和国家基层组织工作条例》《中国共产党支部工作条例（试行）》《中国共产党章程》</w:t>
            </w:r>
          </w:p>
        </w:tc>
        <w:tc>
          <w:tcPr>
            <w:tcW w:w="763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szCs w:val="24"/>
              </w:rPr>
              <w:t>通过举办市直机关党支部书记培训班、党务干部培训班、入党发展对象培训班等形式，组织学习相关法律法规规章。</w:t>
            </w:r>
          </w:p>
        </w:tc>
      </w:tr>
    </w:tbl>
    <w:p>
      <w:pPr>
        <w:jc w:val="left"/>
        <w:rPr>
          <w:sz w:val="24"/>
        </w:rPr>
      </w:pPr>
    </w:p>
    <w:p/>
    <w:p/>
    <w:sectPr>
      <w:pgSz w:w="16838" w:h="11906" w:orient="landscape"/>
      <w:pgMar w:top="1800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12948"/>
    <w:rsid w:val="47E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2024-04-18T08:27:00Z</dcterms:created>
  <dc:creator>Administrator</dc:creator>
  <cp:lastModifiedBy>Administrator</cp:lastModifiedBy>
  <dcterms:modified xsi:type="dcterms:W3CDTF">2024-04-18T08:35:22Z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5779A9A9C8E64F56AE2A14A82C6A9489</vt:lpwstr>
  </property>
</Properties>
</file>