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2"/>
          <w:szCs w:val="32"/>
        </w:rPr>
      </w:pPr>
      <w:r>
        <w:rPr>
          <w:rFonts w:hint="eastAsia" w:ascii="仿宋" w:hAnsi="仿宋" w:eastAsia="仿宋"/>
          <w:sz w:val="32"/>
          <w:szCs w:val="32"/>
        </w:rPr>
        <w:t>附件1：</w:t>
      </w:r>
    </w:p>
    <w:p>
      <w:pPr>
        <w:spacing w:line="640" w:lineRule="exact"/>
        <w:jc w:val="center"/>
        <w:rPr>
          <w:rFonts w:hint="eastAsia" w:ascii="宋体" w:hAnsi="宋体"/>
          <w:b/>
          <w:sz w:val="44"/>
          <w:szCs w:val="44"/>
        </w:rPr>
      </w:pPr>
      <w:r>
        <w:rPr>
          <w:rFonts w:hint="eastAsia" w:ascii="宋体" w:hAnsi="宋体"/>
          <w:b/>
          <w:sz w:val="44"/>
          <w:szCs w:val="44"/>
        </w:rPr>
        <w:t>台山市202</w:t>
      </w:r>
      <w:r>
        <w:rPr>
          <w:rFonts w:hint="eastAsia" w:ascii="宋体" w:hAnsi="宋体"/>
          <w:b/>
          <w:sz w:val="44"/>
          <w:szCs w:val="44"/>
          <w:lang w:val="en-US" w:eastAsia="zh-CN"/>
        </w:rPr>
        <w:t>3</w:t>
      </w:r>
      <w:r>
        <w:rPr>
          <w:rFonts w:hint="eastAsia" w:ascii="宋体" w:hAnsi="宋体"/>
          <w:b/>
          <w:sz w:val="44"/>
          <w:szCs w:val="44"/>
        </w:rPr>
        <w:t>科普经费资助项目</w:t>
      </w:r>
    </w:p>
    <w:p>
      <w:pPr>
        <w:spacing w:line="640" w:lineRule="exact"/>
        <w:jc w:val="center"/>
        <w:rPr>
          <w:rFonts w:ascii="宋体" w:hAnsi="宋体"/>
          <w:b/>
          <w:sz w:val="44"/>
          <w:szCs w:val="44"/>
        </w:rPr>
      </w:pPr>
      <w:r>
        <w:rPr>
          <w:rFonts w:hint="eastAsia" w:ascii="宋体" w:hAnsi="宋体"/>
          <w:b/>
          <w:sz w:val="44"/>
          <w:szCs w:val="44"/>
        </w:rPr>
        <w:t>申报指南</w:t>
      </w:r>
    </w:p>
    <w:p>
      <w:pPr>
        <w:spacing w:beforeLines="100" w:line="580" w:lineRule="exact"/>
        <w:ind w:firstLine="640" w:firstLineChars="200"/>
        <w:rPr>
          <w:rFonts w:hint="eastAsia" w:ascii="仿宋" w:hAnsi="仿宋" w:eastAsia="仿宋"/>
          <w:sz w:val="32"/>
          <w:szCs w:val="32"/>
        </w:rPr>
      </w:pPr>
      <w:r>
        <w:rPr>
          <w:rFonts w:hint="eastAsia" w:ascii="仿宋" w:hAnsi="仿宋" w:eastAsia="仿宋"/>
          <w:color w:val="000000"/>
          <w:sz w:val="32"/>
          <w:szCs w:val="32"/>
          <w:shd w:val="clear" w:color="auto" w:fill="FFFFFF"/>
        </w:rPr>
        <w:t>为进一步组织开展群众性、社会性、经常性的科普活动，支持有关社会组织和企业事业单位开展科普活动，</w:t>
      </w:r>
      <w:r>
        <w:rPr>
          <w:rFonts w:hint="eastAsia" w:ascii="仿宋" w:hAnsi="仿宋" w:eastAsia="仿宋"/>
          <w:sz w:val="32"/>
          <w:szCs w:val="32"/>
        </w:rPr>
        <w:t>根据《江门市科普专项经费资助管理办法》规定，特制定台山市202</w:t>
      </w:r>
      <w:r>
        <w:rPr>
          <w:rFonts w:hint="eastAsia" w:ascii="仿宋" w:hAnsi="仿宋" w:eastAsia="仿宋"/>
          <w:sz w:val="32"/>
          <w:szCs w:val="32"/>
          <w:lang w:val="en-US" w:eastAsia="zh-CN"/>
        </w:rPr>
        <w:t>3</w:t>
      </w:r>
      <w:r>
        <w:rPr>
          <w:rFonts w:hint="eastAsia" w:ascii="仿宋" w:hAnsi="仿宋" w:eastAsia="仿宋"/>
          <w:sz w:val="32"/>
          <w:szCs w:val="32"/>
        </w:rPr>
        <w:t>年科普经费资助项目申报指南：</w:t>
      </w:r>
    </w:p>
    <w:p>
      <w:pPr>
        <w:spacing w:line="580" w:lineRule="exact"/>
        <w:ind w:firstLine="640" w:firstLineChars="200"/>
        <w:rPr>
          <w:rFonts w:hint="eastAsia" w:ascii="仿宋" w:hAnsi="仿宋" w:eastAsia="仿宋"/>
          <w:bCs/>
          <w:sz w:val="32"/>
          <w:szCs w:val="32"/>
        </w:rPr>
      </w:pPr>
      <w:r>
        <w:rPr>
          <w:rFonts w:hint="eastAsia" w:ascii="仿宋" w:hAnsi="仿宋" w:eastAsia="仿宋"/>
          <w:bCs/>
          <w:sz w:val="32"/>
          <w:szCs w:val="32"/>
        </w:rPr>
        <w:t>一、开展主题科普活动</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申报内容：包括重点开展全国科普纪念日、全国科技活动周、全省科技进步活动月和全市科技文化卫生“三下乡”等主题科普活动；举办或承办面向公众的大型科普展览、科普讲座、科普论坛和科普宣传等活动。</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申报对象：各有关镇(街)</w:t>
      </w:r>
      <w:r>
        <w:rPr>
          <w:rFonts w:hint="eastAsia" w:ascii="仿宋" w:hAnsi="仿宋" w:eastAsia="仿宋"/>
          <w:sz w:val="32"/>
          <w:szCs w:val="32"/>
          <w:lang w:val="en-US" w:eastAsia="zh-CN"/>
        </w:rPr>
        <w:t>科协</w:t>
      </w:r>
      <w:r>
        <w:rPr>
          <w:rFonts w:hint="eastAsia" w:ascii="仿宋" w:hAnsi="仿宋" w:eastAsia="仿宋"/>
          <w:sz w:val="32"/>
          <w:szCs w:val="32"/>
        </w:rPr>
        <w:t>、各级科普基地、台山市级学（协）会。</w:t>
      </w:r>
    </w:p>
    <w:p>
      <w:pPr>
        <w:spacing w:line="580" w:lineRule="exact"/>
        <w:ind w:firstLine="640" w:firstLineChars="200"/>
        <w:rPr>
          <w:rFonts w:hint="eastAsia" w:ascii="仿宋" w:hAnsi="仿宋" w:eastAsia="仿宋"/>
          <w:bCs/>
          <w:sz w:val="32"/>
          <w:szCs w:val="32"/>
        </w:rPr>
      </w:pPr>
      <w:r>
        <w:rPr>
          <w:rFonts w:hint="eastAsia" w:ascii="仿宋" w:hAnsi="仿宋" w:eastAsia="仿宋"/>
          <w:bCs/>
          <w:sz w:val="32"/>
          <w:szCs w:val="32"/>
        </w:rPr>
        <w:t>二、科普示范单位基础设施建设项目</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申报内容：包括由各级科协命名的基层科普示范单位用于完善硬件基础设施建设项目，如科普画廊、科普图书室、科普活动场室等。</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申报对象：各有关镇(街)</w:t>
      </w:r>
      <w:r>
        <w:rPr>
          <w:rFonts w:hint="eastAsia" w:ascii="仿宋" w:hAnsi="仿宋" w:eastAsia="仿宋"/>
          <w:sz w:val="32"/>
          <w:szCs w:val="32"/>
          <w:lang w:val="en-US" w:eastAsia="zh-CN"/>
        </w:rPr>
        <w:t>科协</w:t>
      </w:r>
      <w:r>
        <w:rPr>
          <w:rFonts w:hint="eastAsia" w:ascii="仿宋" w:hAnsi="仿宋" w:eastAsia="仿宋"/>
          <w:sz w:val="32"/>
          <w:szCs w:val="32"/>
        </w:rPr>
        <w:t>、科普教育基地、科普示范社区、农村科普示范基地、党员科技素质培训基地。</w:t>
      </w:r>
    </w:p>
    <w:p>
      <w:pPr>
        <w:spacing w:line="580" w:lineRule="exact"/>
        <w:ind w:firstLine="640" w:firstLineChars="200"/>
        <w:rPr>
          <w:rFonts w:hint="eastAsia" w:ascii="仿宋" w:hAnsi="仿宋" w:eastAsia="仿宋"/>
          <w:bCs/>
          <w:sz w:val="32"/>
          <w:szCs w:val="32"/>
        </w:rPr>
      </w:pPr>
      <w:r>
        <w:rPr>
          <w:rFonts w:hint="eastAsia" w:ascii="仿宋" w:hAnsi="仿宋" w:eastAsia="仿宋"/>
          <w:bCs/>
          <w:sz w:val="32"/>
          <w:szCs w:val="32"/>
        </w:rPr>
        <w:t>三、基层科协组织建设</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申报内容：包括乡镇（街道）科协组织能力建设、科技志愿者队伍建设等。</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申报对象：各有关镇(街)</w:t>
      </w:r>
      <w:r>
        <w:rPr>
          <w:rFonts w:hint="eastAsia" w:ascii="仿宋" w:hAnsi="仿宋" w:eastAsia="仿宋"/>
          <w:sz w:val="32"/>
          <w:szCs w:val="32"/>
          <w:lang w:val="en-US" w:eastAsia="zh-CN"/>
        </w:rPr>
        <w:t>科协</w:t>
      </w:r>
      <w:r>
        <w:rPr>
          <w:rFonts w:hint="eastAsia" w:ascii="仿宋" w:hAnsi="仿宋" w:eastAsia="仿宋"/>
          <w:sz w:val="32"/>
          <w:szCs w:val="32"/>
        </w:rPr>
        <w:t>、市级学（协）会。</w:t>
      </w:r>
    </w:p>
    <w:p>
      <w:pPr>
        <w:spacing w:line="580" w:lineRule="exact"/>
        <w:ind w:firstLine="640" w:firstLineChars="200"/>
        <w:rPr>
          <w:rFonts w:hint="eastAsia" w:ascii="仿宋" w:hAnsi="仿宋" w:eastAsia="仿宋"/>
          <w:bCs/>
          <w:sz w:val="32"/>
          <w:szCs w:val="32"/>
        </w:rPr>
      </w:pPr>
      <w:r>
        <w:rPr>
          <w:rFonts w:hint="eastAsia" w:ascii="仿宋" w:hAnsi="仿宋" w:eastAsia="仿宋"/>
          <w:bCs/>
          <w:sz w:val="32"/>
          <w:szCs w:val="32"/>
        </w:rPr>
        <w:t>四、农业实用科学技术推广</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申报内容：包括组织专家科技下乡、推广新技术新品种、指导农村种植养殖生产等。</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申报对象：市有关单位、各有关镇(街)。</w:t>
      </w:r>
    </w:p>
    <w:p>
      <w:pPr>
        <w:spacing w:line="580" w:lineRule="exact"/>
        <w:ind w:firstLine="640" w:firstLineChars="200"/>
        <w:rPr>
          <w:rFonts w:hint="eastAsia" w:ascii="仿宋" w:hAnsi="仿宋" w:eastAsia="仿宋"/>
          <w:bCs/>
          <w:sz w:val="32"/>
          <w:szCs w:val="32"/>
        </w:rPr>
      </w:pPr>
      <w:r>
        <w:rPr>
          <w:rFonts w:hint="eastAsia" w:ascii="仿宋" w:hAnsi="仿宋" w:eastAsia="仿宋"/>
          <w:bCs/>
          <w:sz w:val="32"/>
          <w:szCs w:val="32"/>
        </w:rPr>
        <w:t>五、青少年科技教育项目</w:t>
      </w:r>
    </w:p>
    <w:p>
      <w:pPr>
        <w:spacing w:line="580" w:lineRule="exact"/>
        <w:ind w:firstLine="640" w:firstLineChars="200"/>
        <w:rPr>
          <w:rFonts w:hint="eastAsia" w:ascii="仿宋" w:hAnsi="仿宋" w:eastAsia="仿宋" w:cs="宋体"/>
          <w:bCs/>
          <w:kern w:val="0"/>
          <w:sz w:val="32"/>
          <w:szCs w:val="32"/>
        </w:rPr>
      </w:pPr>
      <w:r>
        <w:rPr>
          <w:rFonts w:hint="eastAsia" w:ascii="仿宋" w:hAnsi="仿宋" w:eastAsia="仿宋"/>
          <w:sz w:val="32"/>
          <w:szCs w:val="32"/>
        </w:rPr>
        <w:t>申报内容：包括举办各级青少年科技创新大赛、科技教师培训、科技专项竞赛、校园科技场馆和校园科技节等，省市级科学教育特色学校及</w:t>
      </w:r>
      <w:r>
        <w:rPr>
          <w:rFonts w:hint="eastAsia" w:ascii="仿宋" w:hAnsi="仿宋" w:eastAsia="仿宋"/>
          <w:sz w:val="32"/>
          <w:szCs w:val="32"/>
          <w:lang w:val="en-US" w:eastAsia="zh-CN"/>
        </w:rPr>
        <w:t>2022</w:t>
      </w:r>
      <w:r>
        <w:rPr>
          <w:rFonts w:hint="eastAsia" w:ascii="仿宋" w:hAnsi="仿宋" w:eastAsia="仿宋"/>
          <w:sz w:val="32"/>
          <w:szCs w:val="32"/>
        </w:rPr>
        <w:t>年台山市第</w:t>
      </w:r>
      <w:r>
        <w:rPr>
          <w:rFonts w:hint="eastAsia" w:ascii="仿宋" w:hAnsi="仿宋" w:eastAsia="仿宋"/>
          <w:sz w:val="32"/>
          <w:szCs w:val="32"/>
          <w:lang w:val="en-US" w:eastAsia="zh-CN"/>
        </w:rPr>
        <w:t>五</w:t>
      </w:r>
      <w:r>
        <w:rPr>
          <w:rFonts w:hint="eastAsia" w:ascii="仿宋" w:hAnsi="仿宋" w:eastAsia="仿宋"/>
          <w:sz w:val="32"/>
          <w:szCs w:val="32"/>
        </w:rPr>
        <w:t>届青少年科创赛优秀单位优先考虑。</w:t>
      </w:r>
    </w:p>
    <w:p>
      <w:pPr>
        <w:ind w:firstLine="640" w:firstLineChars="200"/>
        <w:rPr>
          <w:rFonts w:hint="eastAsia" w:ascii="仿宋" w:hAnsi="仿宋" w:eastAsia="仿宋"/>
          <w:sz w:val="32"/>
          <w:szCs w:val="32"/>
        </w:rPr>
      </w:pPr>
      <w:r>
        <w:rPr>
          <w:rFonts w:hint="eastAsia" w:ascii="仿宋" w:hAnsi="仿宋" w:eastAsia="仿宋"/>
          <w:sz w:val="32"/>
          <w:szCs w:val="32"/>
        </w:rPr>
        <w:t>申报对象：各有关学校。</w:t>
      </w:r>
    </w:p>
    <w:p>
      <w:pPr>
        <w:spacing w:line="580" w:lineRule="exact"/>
        <w:ind w:firstLine="640" w:firstLineChars="200"/>
        <w:rPr>
          <w:rFonts w:hint="eastAsia" w:ascii="仿宋" w:hAnsi="仿宋" w:eastAsia="仿宋" w:cs="宋体"/>
          <w:kern w:val="0"/>
          <w:sz w:val="32"/>
          <w:szCs w:val="32"/>
          <w:lang w:val="zh-CN"/>
        </w:rPr>
      </w:pPr>
      <w:r>
        <w:rPr>
          <w:rFonts w:hint="eastAsia" w:ascii="仿宋" w:hAnsi="仿宋" w:eastAsia="仿宋"/>
          <w:bCs/>
          <w:sz w:val="32"/>
          <w:szCs w:val="32"/>
        </w:rPr>
        <w:t>六、高端科普人才培养基地建设</w:t>
      </w:r>
      <w:bookmarkStart w:id="0" w:name="_GoBack"/>
      <w:bookmarkEnd w:id="0"/>
    </w:p>
    <w:p>
      <w:pPr>
        <w:ind w:firstLine="640" w:firstLineChars="200"/>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申报内容：支持鼓励高等院校、科研院所、科普组织、企业与相关机构建设高端科普人才培训、实践基地。</w:t>
      </w:r>
    </w:p>
    <w:p>
      <w:pPr>
        <w:ind w:firstLine="640" w:firstLineChars="200"/>
        <w:rPr>
          <w:rFonts w:hint="eastAsia" w:ascii="仿宋" w:hAnsi="仿宋" w:eastAsia="仿宋" w:cs="宋体"/>
          <w:kern w:val="0"/>
          <w:sz w:val="32"/>
          <w:szCs w:val="32"/>
          <w:lang w:val="zh-CN"/>
        </w:rPr>
      </w:pPr>
      <w:r>
        <w:rPr>
          <w:rFonts w:hint="eastAsia" w:ascii="仿宋" w:hAnsi="仿宋" w:eastAsia="仿宋" w:cs="宋体"/>
          <w:kern w:val="0"/>
          <w:sz w:val="32"/>
          <w:szCs w:val="32"/>
          <w:lang w:val="zh-CN"/>
        </w:rPr>
        <w:t>申报对象：博士点、博士后流动站（工作站、基地）。</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482876"/>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jNTNmNmE4MWUzNWEzOTAzZWY5ODAyZDg2MGY4YjIifQ=="/>
  </w:docVars>
  <w:rsids>
    <w:rsidRoot w:val="00622A9C"/>
    <w:rsid w:val="002073AB"/>
    <w:rsid w:val="00622A9C"/>
    <w:rsid w:val="25173213"/>
    <w:rsid w:val="3ED860E3"/>
    <w:rsid w:val="62DE0D65"/>
    <w:rsid w:val="6E6B7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693</Words>
  <Characters>702</Characters>
  <Lines>5</Lines>
  <Paragraphs>1</Paragraphs>
  <TotalTime>1</TotalTime>
  <ScaleCrop>false</ScaleCrop>
  <LinksUpToDate>false</LinksUpToDate>
  <CharactersWithSpaces>702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2020-07-21T03:42:00Z</dcterms:created>
  <dc:creator>admin</dc:creator>
  <cp:lastModifiedBy>文</cp:lastModifiedBy>
  <dcterms:modified xsi:type="dcterms:W3CDTF">2023-08-01T07:11:49Z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814C1C37A6F248CF86C0638B78EEB5CC</vt:lpwstr>
  </property>
</Properties>
</file>