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b/>
          <w:szCs w:val="21"/>
        </w:rPr>
      </w:pPr>
      <w:r>
        <w:rPr>
          <w:rFonts w:hint="eastAsia"/>
          <w:b/>
          <w:szCs w:val="21"/>
        </w:rPr>
        <w:t>附件</w:t>
      </w:r>
      <w:r>
        <w:rPr>
          <w:rFonts w:hint="eastAsia"/>
          <w:b/>
          <w:szCs w:val="21"/>
          <w:lang w:val="en-US" w:eastAsia="zh-CN"/>
        </w:rPr>
        <w:t>3</w:t>
      </w:r>
      <w:r>
        <w:rPr>
          <w:rFonts w:hint="eastAsia"/>
          <w:b/>
          <w:szCs w:val="21"/>
        </w:rPr>
        <w:t>：</w:t>
      </w:r>
    </w:p>
    <w:p>
      <w:pPr>
        <w:spacing w:line="560" w:lineRule="exact"/>
        <w:jc w:val="center"/>
        <w:rPr>
          <w:b/>
          <w:sz w:val="44"/>
        </w:rPr>
      </w:pPr>
      <w:r>
        <w:rPr>
          <w:rFonts w:hint="eastAsia"/>
          <w:b/>
          <w:sz w:val="44"/>
          <w:lang w:eastAsia="zh-CN"/>
        </w:rPr>
        <w:t>“最美南粤少年”</w:t>
      </w:r>
      <w:r>
        <w:rPr>
          <w:rFonts w:hint="eastAsia"/>
          <w:b/>
          <w:sz w:val="44"/>
        </w:rPr>
        <w:t>台山市</w:t>
      </w:r>
      <w:r>
        <w:rPr>
          <w:rFonts w:hint="eastAsia"/>
          <w:b/>
          <w:sz w:val="44"/>
          <w:lang w:eastAsia="zh-CN"/>
        </w:rPr>
        <w:t>推荐</w:t>
      </w:r>
      <w:r>
        <w:rPr>
          <w:rFonts w:hint="eastAsia"/>
          <w:b/>
          <w:sz w:val="44"/>
        </w:rPr>
        <w:t>名额分配表</w:t>
      </w:r>
    </w:p>
    <w:p>
      <w:pPr>
        <w:rPr>
          <w:rFonts w:hint="eastAsia"/>
          <w:b/>
          <w:szCs w:val="21"/>
        </w:rPr>
      </w:pPr>
    </w:p>
    <w:tbl>
      <w:tblPr>
        <w:tblStyle w:val="3"/>
        <w:tblW w:w="8426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8"/>
        <w:gridCol w:w="1000"/>
        <w:gridCol w:w="242"/>
        <w:gridCol w:w="2418"/>
        <w:gridCol w:w="1065"/>
        <w:gridCol w:w="990"/>
        <w:gridCol w:w="94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exact"/>
        </w:trPr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单位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（中心小学）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少先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队员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单位</w:t>
            </w:r>
          </w:p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（中学）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共青团员（中学）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共青团员（中职）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已离队未入团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台城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中心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29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新宁中学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hAnsi="宋体" w:eastAsia="仿宋_GB2312" w:cs="宋体" w:asciiTheme="majorAscii"/>
                <w:kern w:val="0"/>
                <w:sz w:val="24"/>
                <w:lang w:val="en-US" w:eastAsia="zh-CN"/>
              </w:rPr>
            </w:pPr>
            <w:r>
              <w:rPr>
                <w:rFonts w:hint="eastAsia" w:hAnsi="宋体" w:eastAsia="仿宋_GB2312" w:cs="宋体" w:asciiTheme="majorAscii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大江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中心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培正中学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hAnsi="宋体" w:eastAsia="仿宋_GB2312" w:cs="宋体" w:asciiTheme="majorAscii"/>
                <w:kern w:val="0"/>
                <w:sz w:val="24"/>
                <w:lang w:val="en-US" w:eastAsia="zh-CN"/>
              </w:rPr>
            </w:pPr>
            <w:r>
              <w:rPr>
                <w:rFonts w:hint="eastAsia" w:hAnsi="宋体" w:eastAsia="仿宋_GB2312" w:cs="宋体" w:asciiTheme="majorAscii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水步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中心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育英</w:t>
            </w:r>
            <w:r>
              <w:rPr>
                <w:rFonts w:hint="eastAsia" w:ascii="宋体" w:hAnsi="宋体" w:cs="宋体"/>
                <w:kern w:val="0"/>
                <w:sz w:val="24"/>
              </w:rPr>
              <w:t>中学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hAnsi="宋体" w:eastAsia="仿宋_GB2312" w:cs="宋体" w:asciiTheme="majorAscii"/>
                <w:kern w:val="0"/>
                <w:sz w:val="24"/>
                <w:lang w:val="en-US" w:eastAsia="zh-CN"/>
              </w:rPr>
            </w:pPr>
            <w:r>
              <w:rPr>
                <w:rFonts w:hint="eastAsia" w:hAnsi="宋体" w:eastAsia="仿宋_GB2312" w:cs="宋体" w:asciiTheme="majorAscii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三合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中心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更开中学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hAnsi="宋体" w:eastAsia="仿宋_GB2312" w:cs="宋体" w:asciiTheme="majorAscii"/>
                <w:kern w:val="0"/>
                <w:sz w:val="24"/>
                <w:lang w:val="en-US" w:eastAsia="zh-CN"/>
              </w:rPr>
            </w:pPr>
            <w:r>
              <w:rPr>
                <w:rFonts w:hint="eastAsia" w:hAnsi="宋体" w:eastAsia="仿宋_GB2312" w:cs="宋体" w:asciiTheme="majorAscii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白沙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中心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居正中学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hAnsi="宋体" w:eastAsia="仿宋_GB2312" w:cs="宋体" w:asciiTheme="majorAscii"/>
                <w:kern w:val="0"/>
                <w:sz w:val="24"/>
                <w:lang w:val="en-US" w:eastAsia="zh-CN"/>
              </w:rPr>
            </w:pPr>
            <w:r>
              <w:rPr>
                <w:rFonts w:hint="eastAsia" w:hAnsi="宋体" w:eastAsia="仿宋_GB2312" w:cs="宋体" w:asciiTheme="majorAscii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四九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中心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李树芬中学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hAnsi="宋体" w:eastAsia="仿宋_GB2312" w:cs="宋体" w:asciiTheme="majorAscii"/>
                <w:kern w:val="0"/>
                <w:sz w:val="24"/>
                <w:lang w:val="en-US" w:eastAsia="zh-CN"/>
              </w:rPr>
            </w:pPr>
            <w:r>
              <w:rPr>
                <w:rFonts w:hint="eastAsia" w:hAnsi="宋体" w:eastAsia="仿宋_GB2312" w:cs="宋体" w:asciiTheme="majorAscii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冲蒌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中心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广大附中（水步中学）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hAnsi="宋体" w:eastAsia="仿宋_GB2312" w:cs="宋体" w:asciiTheme="majorAscii"/>
                <w:kern w:val="0"/>
                <w:sz w:val="24"/>
                <w:lang w:val="en-US" w:eastAsia="zh-CN"/>
              </w:rPr>
            </w:pPr>
            <w:r>
              <w:rPr>
                <w:rFonts w:hint="eastAsia" w:hAnsi="宋体" w:eastAsia="仿宋_GB2312" w:cs="宋体" w:asciiTheme="majorAscii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斗山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中心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学业中学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hAnsi="宋体" w:eastAsia="仿宋_GB2312" w:cs="宋体" w:asciiTheme="majorAscii"/>
                <w:kern w:val="0"/>
                <w:sz w:val="24"/>
                <w:lang w:val="en-US" w:eastAsia="zh-CN"/>
              </w:rPr>
            </w:pPr>
            <w:r>
              <w:rPr>
                <w:rFonts w:hint="eastAsia" w:hAnsi="宋体" w:eastAsia="仿宋_GB2312" w:cs="宋体" w:asciiTheme="majorAscii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都斛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中心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培英中学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赤溪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中心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联合职业技术学校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海侨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中心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大江实验中学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端芬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中学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越华中学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</w:trPr>
        <w:tc>
          <w:tcPr>
            <w:tcW w:w="1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广海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中心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都斛中学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川岛中心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冲篓中学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川岛水平</w:t>
            </w:r>
            <w:bookmarkStart w:id="0" w:name="_GoBack"/>
            <w:bookmarkEnd w:id="0"/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广海中学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海宴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中心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汶村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中心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北陡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中心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深井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中心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培正小学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Comic Sans MS" w:hAnsi="Comic Sans MS" w:eastAsia="宋体" w:cs="Comic Sans MS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default" w:ascii="Comic Sans MS" w:hAnsi="Comic Sans MS" w:cs="Comic Sans MS"/>
                <w:b/>
                <w:bCs/>
                <w:kern w:val="0"/>
                <w:sz w:val="24"/>
                <w:lang w:eastAsia="zh-CN"/>
              </w:rPr>
              <w:t>合计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lang w:val="en-US" w:eastAsia="zh-CN"/>
              </w:rPr>
              <w:t>48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</w:rPr>
            </w:pPr>
          </w:p>
        </w:tc>
        <w:tc>
          <w:tcPr>
            <w:tcW w:w="2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lang w:eastAsia="zh-CN"/>
              </w:rPr>
              <w:t>合计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Monotype Corsiva">
    <w:altName w:val="Mongolian Baiti"/>
    <w:panose1 w:val="03010101010201010101"/>
    <w:charset w:val="00"/>
    <w:family w:val="auto"/>
    <w:pitch w:val="default"/>
    <w:sig w:usb0="00000000" w:usb1="00000000" w:usb2="00000000" w:usb3="00000000" w:csb0="2000009F" w:csb1="DFD7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CA5D0F"/>
    <w:rsid w:val="024A091C"/>
    <w:rsid w:val="0E593061"/>
    <w:rsid w:val="4FCA5D0F"/>
    <w:rsid w:val="55FE068A"/>
    <w:rsid w:val="667952BC"/>
    <w:rsid w:val="72DA539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2017-02-22T01:35:00Z</dcterms:created>
  <dc:creator>Administrator</dc:creator>
  <cp:lastModifiedBy>Administrator</cp:lastModifiedBy>
  <dcterms:modified xsi:type="dcterms:W3CDTF">2017-02-23T07:36:08Z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